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D7" w:rsidRDefault="00CF285B">
      <w:pPr>
        <w:pStyle w:val="a4"/>
      </w:pPr>
      <w:bookmarkStart w:id="0" w:name="_GoBack"/>
      <w:r>
        <w:t>远程无线紫</w:t>
      </w:r>
      <w:proofErr w:type="gramStart"/>
      <w:r>
        <w:t>外综合</w:t>
      </w:r>
      <w:proofErr w:type="gramEnd"/>
      <w:r>
        <w:t>检测仪</w:t>
      </w:r>
    </w:p>
    <w:p w:rsidR="00A261D7" w:rsidRDefault="00A261D7">
      <w:pPr>
        <w:pStyle w:val="a3"/>
        <w:spacing w:before="2"/>
        <w:ind w:left="0" w:firstLine="0"/>
        <w:rPr>
          <w:b/>
          <w:sz w:val="47"/>
        </w:rPr>
      </w:pPr>
    </w:p>
    <w:p w:rsidR="00A261D7" w:rsidRDefault="00CF285B">
      <w:pPr>
        <w:pStyle w:val="a5"/>
        <w:numPr>
          <w:ilvl w:val="0"/>
          <w:numId w:val="1"/>
        </w:numPr>
        <w:tabs>
          <w:tab w:val="left" w:pos="485"/>
        </w:tabs>
        <w:spacing w:before="0" w:line="338" w:lineRule="auto"/>
        <w:ind w:right="116" w:firstLine="0"/>
        <w:rPr>
          <w:sz w:val="24"/>
        </w:rPr>
      </w:pPr>
      <w:r>
        <w:rPr>
          <w:spacing w:val="-6"/>
          <w:sz w:val="24"/>
        </w:rPr>
        <w:t>通过云技术，用手机</w:t>
      </w:r>
      <w:r>
        <w:rPr>
          <w:spacing w:val="-6"/>
          <w:sz w:val="24"/>
        </w:rPr>
        <w:t xml:space="preserve"> </w:t>
      </w:r>
      <w:r>
        <w:rPr>
          <w:sz w:val="24"/>
        </w:rPr>
        <w:t>APP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t>将检测数据上传到</w:t>
      </w:r>
      <w:r>
        <w:rPr>
          <w:spacing w:val="-10"/>
          <w:sz w:val="24"/>
        </w:rPr>
        <w:t>“</w:t>
      </w:r>
      <w:r>
        <w:rPr>
          <w:spacing w:val="-10"/>
          <w:sz w:val="24"/>
        </w:rPr>
        <w:t>云空间</w:t>
      </w:r>
      <w:r>
        <w:rPr>
          <w:spacing w:val="-10"/>
          <w:sz w:val="24"/>
        </w:rPr>
        <w:t>”</w:t>
      </w:r>
      <w:r>
        <w:rPr>
          <w:spacing w:val="-10"/>
          <w:sz w:val="24"/>
        </w:rPr>
        <w:t>，方便远程实时查找</w:t>
      </w:r>
      <w:r>
        <w:rPr>
          <w:spacing w:val="-4"/>
          <w:sz w:val="24"/>
        </w:rPr>
        <w:t>、记录检测结果</w:t>
      </w:r>
    </w:p>
    <w:p w:rsidR="00A261D7" w:rsidRDefault="00CF285B">
      <w:pPr>
        <w:pStyle w:val="a5"/>
        <w:numPr>
          <w:ilvl w:val="0"/>
          <w:numId w:val="1"/>
        </w:numPr>
        <w:tabs>
          <w:tab w:val="left" w:pos="485"/>
        </w:tabs>
        <w:spacing w:line="338" w:lineRule="auto"/>
        <w:ind w:right="118" w:firstLine="0"/>
        <w:rPr>
          <w:sz w:val="24"/>
        </w:rPr>
      </w:pPr>
      <w:r>
        <w:rPr>
          <w:spacing w:val="-3"/>
          <w:sz w:val="24"/>
        </w:rPr>
        <w:t>通过手机</w:t>
      </w:r>
      <w:r>
        <w:rPr>
          <w:spacing w:val="-3"/>
          <w:sz w:val="24"/>
        </w:rPr>
        <w:t xml:space="preserve"> </w:t>
      </w:r>
      <w:r>
        <w:rPr>
          <w:sz w:val="24"/>
        </w:rPr>
        <w:t>APP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远程</w:t>
      </w:r>
      <w:r>
        <w:rPr>
          <w:rFonts w:hint="eastAsia"/>
          <w:spacing w:val="-4"/>
          <w:sz w:val="24"/>
        </w:rPr>
        <w:t>遥控</w:t>
      </w:r>
      <w:r>
        <w:rPr>
          <w:spacing w:val="-4"/>
          <w:sz w:val="24"/>
        </w:rPr>
        <w:t>紫外检测仪的开启，并接收检测数据数值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，有效保护</w:t>
      </w:r>
      <w:r>
        <w:rPr>
          <w:sz w:val="24"/>
        </w:rPr>
        <w:t>监督人员免受高强紫外线的照谢。</w:t>
      </w:r>
    </w:p>
    <w:p w:rsidR="00A261D7" w:rsidRDefault="00CF285B">
      <w:pPr>
        <w:pStyle w:val="a5"/>
        <w:numPr>
          <w:ilvl w:val="0"/>
          <w:numId w:val="1"/>
        </w:numPr>
        <w:tabs>
          <w:tab w:val="left" w:pos="485"/>
        </w:tabs>
        <w:spacing w:line="338" w:lineRule="auto"/>
        <w:ind w:right="118" w:firstLine="0"/>
        <w:rPr>
          <w:sz w:val="24"/>
        </w:rPr>
      </w:pPr>
      <w:r>
        <w:rPr>
          <w:spacing w:val="-4"/>
          <w:sz w:val="24"/>
        </w:rPr>
        <w:t>仪器内置温度湿度传感器，同通过监测环境中的紫外强度、温度、湿度指标综</w:t>
      </w:r>
      <w:r>
        <w:rPr>
          <w:sz w:val="24"/>
        </w:rPr>
        <w:t>合评价紫外灯质量。</w:t>
      </w:r>
    </w:p>
    <w:p w:rsidR="00A261D7" w:rsidRDefault="00CF285B">
      <w:pPr>
        <w:pStyle w:val="a5"/>
        <w:numPr>
          <w:ilvl w:val="0"/>
          <w:numId w:val="1"/>
        </w:numPr>
        <w:tabs>
          <w:tab w:val="left" w:pos="485"/>
        </w:tabs>
        <w:spacing w:before="0"/>
        <w:ind w:left="484"/>
        <w:rPr>
          <w:sz w:val="24"/>
        </w:rPr>
      </w:pPr>
      <w:r>
        <w:rPr>
          <w:sz w:val="24"/>
        </w:rPr>
        <w:t>仪器内置：温湿度、紫外传感器</w:t>
      </w:r>
      <w:r>
        <w:rPr>
          <w:sz w:val="24"/>
        </w:rPr>
        <w:t>;</w:t>
      </w:r>
    </w:p>
    <w:p w:rsidR="00A261D7" w:rsidRDefault="00CF285B">
      <w:pPr>
        <w:pStyle w:val="a3"/>
        <w:tabs>
          <w:tab w:val="left" w:pos="2081"/>
        </w:tabs>
        <w:spacing w:before="182" w:line="338" w:lineRule="auto"/>
        <w:ind w:left="461" w:right="3638" w:firstLine="0"/>
      </w:pPr>
      <w:r>
        <w:t>温度：</w:t>
      </w:r>
      <w:r>
        <w:t xml:space="preserve"> </w:t>
      </w:r>
      <w:r>
        <w:rPr>
          <w:spacing w:val="37"/>
        </w:rPr>
        <w:t xml:space="preserve"> </w:t>
      </w:r>
      <w:r>
        <w:t>精度</w:t>
      </w:r>
      <w:r>
        <w:tab/>
        <w:t>±0.5</w:t>
      </w:r>
      <w:r>
        <w:rPr>
          <w:spacing w:val="1"/>
        </w:rPr>
        <w:t xml:space="preserve"> </w:t>
      </w:r>
      <w:r>
        <w:t>°C</w:t>
      </w:r>
      <w:r>
        <w:t>、范围</w:t>
      </w:r>
      <w:r>
        <w:rPr>
          <w:spacing w:val="45"/>
        </w:rPr>
        <w:t xml:space="preserve"> </w:t>
      </w:r>
      <w:r>
        <w:t>-10</w:t>
      </w:r>
      <w:r>
        <w:rPr>
          <w:spacing w:val="1"/>
        </w:rPr>
        <w:t xml:space="preserve"> </w:t>
      </w:r>
      <w:r>
        <w:t xml:space="preserve">~ 85 </w:t>
      </w:r>
      <w:r>
        <w:rPr>
          <w:spacing w:val="-7"/>
        </w:rPr>
        <w:t xml:space="preserve">°C </w:t>
      </w:r>
      <w:r>
        <w:t>湿度：</w:t>
      </w:r>
      <w:r>
        <w:rPr>
          <w:spacing w:val="36"/>
        </w:rPr>
        <w:t xml:space="preserve"> </w:t>
      </w:r>
      <w:r>
        <w:t>精度</w:t>
      </w:r>
      <w:r>
        <w:t>±5%RH</w:t>
      </w:r>
      <w:r>
        <w:t>、范围</w:t>
      </w:r>
      <w:r>
        <w:rPr>
          <w:spacing w:val="48"/>
        </w:rPr>
        <w:t xml:space="preserve"> </w:t>
      </w:r>
      <w:r>
        <w:t>20–85%</w:t>
      </w:r>
      <w:r>
        <w:rPr>
          <w:spacing w:val="-1"/>
        </w:rPr>
        <w:t xml:space="preserve"> </w:t>
      </w:r>
      <w:r>
        <w:t xml:space="preserve">RH </w:t>
      </w:r>
      <w:r>
        <w:t>紫外光强：</w:t>
      </w:r>
      <w:r>
        <w:rPr>
          <w:spacing w:val="47"/>
        </w:rPr>
        <w:t xml:space="preserve"> </w:t>
      </w:r>
      <w:r>
        <w:t>紫外波长</w:t>
      </w:r>
      <w:r>
        <w:rPr>
          <w:spacing w:val="-11"/>
        </w:rPr>
        <w:t xml:space="preserve"> </w:t>
      </w:r>
      <w:r>
        <w:t>254nm</w:t>
      </w:r>
    </w:p>
    <w:p w:rsidR="00A261D7" w:rsidRDefault="00CF285B">
      <w:pPr>
        <w:pStyle w:val="a3"/>
        <w:ind w:left="1782" w:firstLine="0"/>
      </w:pPr>
      <w:r>
        <w:t>精</w:t>
      </w:r>
      <w:r>
        <w:t xml:space="preserve"> </w:t>
      </w:r>
      <w:r>
        <w:t>度</w:t>
      </w:r>
      <w:r>
        <w:t xml:space="preserve"> </w:t>
      </w:r>
      <w:r>
        <w:rPr>
          <w:rFonts w:ascii="宋体" w:eastAsia="宋体" w:hAnsi="宋体" w:hint="eastAsia"/>
        </w:rPr>
        <w:t>±</w:t>
      </w:r>
      <w:r>
        <w:t>5%</w:t>
      </w:r>
    </w:p>
    <w:p w:rsidR="00A261D7" w:rsidRDefault="00CF285B">
      <w:pPr>
        <w:pStyle w:val="a3"/>
        <w:tabs>
          <w:tab w:val="left" w:pos="3349"/>
        </w:tabs>
        <w:spacing w:before="182" w:line="338" w:lineRule="auto"/>
        <w:ind w:left="222" w:right="4217" w:firstLine="1559"/>
      </w:pPr>
      <w:proofErr w:type="gramStart"/>
      <w:r>
        <w:t>范</w:t>
      </w:r>
      <w:proofErr w:type="gramEnd"/>
      <w:r>
        <w:t xml:space="preserve"> </w:t>
      </w:r>
      <w:r>
        <w:t>围</w:t>
      </w:r>
      <w:r>
        <w:rPr>
          <w:spacing w:val="-29"/>
        </w:rPr>
        <w:t xml:space="preserve"> </w:t>
      </w:r>
      <w:r>
        <w:t>0.1</w:t>
      </w:r>
      <w:r>
        <w:t>～</w:t>
      </w:r>
      <w:r>
        <w:t>1999uW/cm2 5</w:t>
      </w:r>
      <w:r>
        <w:t>．使用环境：温度</w:t>
      </w:r>
      <w:r>
        <w:rPr>
          <w:spacing w:val="-12"/>
        </w:rPr>
        <w:t xml:space="preserve"> </w:t>
      </w:r>
      <w:r>
        <w:t>0-60℃</w:t>
      </w:r>
      <w:r>
        <w:tab/>
      </w:r>
      <w:r>
        <w:t>湿度</w:t>
      </w:r>
      <w:r>
        <w:rPr>
          <w:spacing w:val="-4"/>
        </w:rPr>
        <w:t>&lt;85%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605"/>
        </w:tabs>
        <w:jc w:val="left"/>
        <w:rPr>
          <w:sz w:val="24"/>
        </w:rPr>
      </w:pPr>
      <w:r>
        <w:rPr>
          <w:spacing w:val="-3"/>
          <w:sz w:val="24"/>
        </w:rPr>
        <w:t>使用手机</w:t>
      </w:r>
      <w:r>
        <w:rPr>
          <w:spacing w:val="-3"/>
          <w:sz w:val="24"/>
        </w:rPr>
        <w:t xml:space="preserve"> </w:t>
      </w:r>
      <w:r>
        <w:rPr>
          <w:sz w:val="24"/>
        </w:rPr>
        <w:t>APP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远程控制仪器的开启，避免紫外检测时的职业暴露</w:t>
      </w:r>
      <w:r>
        <w:rPr>
          <w:spacing w:val="-3"/>
          <w:sz w:val="24"/>
        </w:rPr>
        <w:t>;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605"/>
        </w:tabs>
        <w:spacing w:before="181"/>
        <w:jc w:val="left"/>
        <w:rPr>
          <w:sz w:val="24"/>
        </w:rPr>
      </w:pPr>
      <w:r>
        <w:rPr>
          <w:spacing w:val="-1"/>
          <w:sz w:val="24"/>
        </w:rPr>
        <w:t>可将检测数据通过手机</w:t>
      </w:r>
      <w:r>
        <w:rPr>
          <w:spacing w:val="-1"/>
          <w:sz w:val="24"/>
        </w:rPr>
        <w:t xml:space="preserve"> </w:t>
      </w:r>
      <w:r>
        <w:rPr>
          <w:sz w:val="24"/>
        </w:rPr>
        <w:t>APP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上传到云端，方便数据的存储及查找。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605"/>
        </w:tabs>
        <w:spacing w:before="182"/>
        <w:jc w:val="left"/>
        <w:rPr>
          <w:sz w:val="24"/>
        </w:rPr>
      </w:pPr>
      <w:r>
        <w:rPr>
          <w:sz w:val="24"/>
        </w:rPr>
        <w:t>检测前测试环境光并自动带入环境光参数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605"/>
        </w:tabs>
        <w:spacing w:before="182"/>
        <w:jc w:val="left"/>
        <w:rPr>
          <w:sz w:val="24"/>
        </w:rPr>
      </w:pPr>
      <w:r>
        <w:rPr>
          <w:sz w:val="24"/>
        </w:rPr>
        <w:t>远程开启紫外检测仪。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747"/>
        </w:tabs>
        <w:spacing w:before="181"/>
        <w:ind w:left="746" w:hanging="525"/>
        <w:jc w:val="left"/>
        <w:rPr>
          <w:sz w:val="24"/>
        </w:rPr>
      </w:pPr>
      <w:r>
        <w:rPr>
          <w:spacing w:val="-1"/>
          <w:sz w:val="24"/>
        </w:rPr>
        <w:t>测试完成后生成测试报告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747"/>
        </w:tabs>
        <w:spacing w:before="182"/>
        <w:ind w:left="746" w:hanging="525"/>
        <w:jc w:val="left"/>
        <w:rPr>
          <w:sz w:val="24"/>
        </w:rPr>
      </w:pPr>
      <w:r>
        <w:rPr>
          <w:spacing w:val="-2"/>
          <w:sz w:val="24"/>
        </w:rPr>
        <w:t>每次测试的数据存储在手机</w:t>
      </w:r>
      <w:r>
        <w:rPr>
          <w:spacing w:val="-2"/>
          <w:sz w:val="24"/>
        </w:rPr>
        <w:t xml:space="preserve"> </w:t>
      </w:r>
      <w:r>
        <w:rPr>
          <w:sz w:val="24"/>
        </w:rPr>
        <w:t>APP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数据库，方便查看历史数据。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747"/>
        </w:tabs>
        <w:spacing w:before="182"/>
        <w:ind w:left="746" w:hanging="525"/>
        <w:jc w:val="left"/>
        <w:rPr>
          <w:sz w:val="24"/>
        </w:rPr>
      </w:pPr>
      <w:r>
        <w:rPr>
          <w:spacing w:val="-3"/>
          <w:sz w:val="24"/>
        </w:rPr>
        <w:t>可以将保存在本地的测试数据上传至云端。方便远程实时查找调取分析数据</w:t>
      </w:r>
    </w:p>
    <w:p w:rsidR="00A261D7" w:rsidRDefault="00A261D7">
      <w:pPr>
        <w:rPr>
          <w:sz w:val="24"/>
        </w:rPr>
        <w:sectPr w:rsidR="00A261D7">
          <w:type w:val="continuous"/>
          <w:pgSz w:w="11910" w:h="16840"/>
          <w:pgMar w:top="1460" w:right="1580" w:bottom="280" w:left="1600" w:header="720" w:footer="720" w:gutter="0"/>
          <w:cols w:space="720"/>
        </w:sectPr>
      </w:pPr>
    </w:p>
    <w:p w:rsidR="00A261D7" w:rsidRDefault="00CF285B">
      <w:pPr>
        <w:pStyle w:val="a5"/>
        <w:numPr>
          <w:ilvl w:val="1"/>
          <w:numId w:val="1"/>
        </w:numPr>
        <w:tabs>
          <w:tab w:val="left" w:pos="627"/>
        </w:tabs>
        <w:spacing w:before="9"/>
        <w:ind w:left="626" w:hanging="525"/>
        <w:jc w:val="left"/>
        <w:rPr>
          <w:sz w:val="24"/>
        </w:rPr>
      </w:pPr>
      <w:r>
        <w:rPr>
          <w:spacing w:val="-1"/>
          <w:sz w:val="24"/>
        </w:rPr>
        <w:lastRenderedPageBreak/>
        <w:t>云端数据按地区存储，便于检索和查看全国各地紫外照度检测的情况。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627"/>
        </w:tabs>
        <w:spacing w:before="182"/>
        <w:ind w:left="626" w:hanging="525"/>
        <w:jc w:val="left"/>
        <w:rPr>
          <w:sz w:val="24"/>
        </w:rPr>
      </w:pPr>
      <w:r>
        <w:rPr>
          <w:spacing w:val="-1"/>
          <w:sz w:val="24"/>
        </w:rPr>
        <w:t>可分权限查询查询数据</w:t>
      </w:r>
    </w:p>
    <w:p w:rsidR="00A261D7" w:rsidRDefault="00CF285B">
      <w:pPr>
        <w:pStyle w:val="a5"/>
        <w:numPr>
          <w:ilvl w:val="1"/>
          <w:numId w:val="1"/>
        </w:numPr>
        <w:tabs>
          <w:tab w:val="left" w:pos="627"/>
        </w:tabs>
        <w:spacing w:before="181"/>
        <w:ind w:left="626" w:hanging="525"/>
        <w:jc w:val="left"/>
        <w:rPr>
          <w:sz w:val="24"/>
        </w:rPr>
      </w:pPr>
      <w:r>
        <w:rPr>
          <w:spacing w:val="-1"/>
          <w:sz w:val="24"/>
        </w:rPr>
        <w:t>可提供计量校准证书</w:t>
      </w:r>
      <w:bookmarkEnd w:id="0"/>
    </w:p>
    <w:sectPr w:rsidR="00A261D7" w:rsidSect="00A261D7">
      <w:pgSz w:w="11910" w:h="16840"/>
      <w:pgMar w:top="148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2" w:hanging="383"/>
        <w:jc w:val="left"/>
      </w:pPr>
      <w:rPr>
        <w:rFonts w:ascii="微软雅黑" w:eastAsia="微软雅黑" w:hAnsi="微软雅黑" w:cs="微软雅黑" w:hint="default"/>
        <w:spacing w:val="-29"/>
        <w:w w:val="100"/>
        <w:sz w:val="22"/>
        <w:szCs w:val="22"/>
        <w:lang w:val="en-US" w:eastAsia="zh-CN" w:bidi="ar-SA"/>
      </w:rPr>
    </w:lvl>
    <w:lvl w:ilvl="1">
      <w:start w:val="6"/>
      <w:numFmt w:val="decimal"/>
      <w:lvlText w:val="%2."/>
      <w:lvlJc w:val="left"/>
      <w:pPr>
        <w:ind w:left="604" w:hanging="383"/>
        <w:jc w:val="right"/>
      </w:pPr>
      <w:rPr>
        <w:rFonts w:ascii="微软雅黑" w:eastAsia="微软雅黑" w:hAnsi="微软雅黑" w:cs="微软雅黑" w:hint="default"/>
        <w:spacing w:val="-1"/>
        <w:w w:val="100"/>
        <w:sz w:val="22"/>
        <w:szCs w:val="22"/>
        <w:lang w:val="en-US" w:eastAsia="zh-CN" w:bidi="ar-SA"/>
      </w:rPr>
    </w:lvl>
    <w:lvl w:ilvl="2">
      <w:numFmt w:val="bullet"/>
      <w:lvlText w:val="•"/>
      <w:lvlJc w:val="left"/>
      <w:pPr>
        <w:ind w:left="1502" w:hanging="38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405" w:hanging="38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308" w:hanging="38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211" w:hanging="38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4" w:hanging="38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17" w:hanging="38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920" w:hanging="38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A261D7"/>
    <w:rsid w:val="00A261D7"/>
    <w:rsid w:val="00CF285B"/>
    <w:rsid w:val="17F37F08"/>
    <w:rsid w:val="397F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261D7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261D7"/>
    <w:pPr>
      <w:spacing w:before="1"/>
      <w:ind w:left="604" w:hanging="525"/>
    </w:pPr>
    <w:rPr>
      <w:sz w:val="24"/>
      <w:szCs w:val="24"/>
    </w:rPr>
  </w:style>
  <w:style w:type="paragraph" w:styleId="a4">
    <w:name w:val="Title"/>
    <w:basedOn w:val="a"/>
    <w:uiPriority w:val="1"/>
    <w:qFormat/>
    <w:rsid w:val="00A261D7"/>
    <w:pPr>
      <w:spacing w:line="783" w:lineRule="exact"/>
      <w:ind w:left="1933"/>
    </w:pPr>
    <w:rPr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A261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A261D7"/>
    <w:pPr>
      <w:spacing w:before="1"/>
      <w:ind w:left="604" w:hanging="525"/>
    </w:pPr>
  </w:style>
  <w:style w:type="paragraph" w:customStyle="1" w:styleId="TableParagraph">
    <w:name w:val="Table Paragraph"/>
    <w:basedOn w:val="a"/>
    <w:uiPriority w:val="1"/>
    <w:qFormat/>
    <w:rsid w:val="00A261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远程在线紫外辐照计</dc:title>
  <dc:creator>zh</dc:creator>
  <cp:lastModifiedBy>Microsoft</cp:lastModifiedBy>
  <cp:revision>2</cp:revision>
  <dcterms:created xsi:type="dcterms:W3CDTF">2020-09-28T02:28:00Z</dcterms:created>
  <dcterms:modified xsi:type="dcterms:W3CDTF">2020-09-28T07:38:00Z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2020-09-28T00:00:00Z</vt:filetime>
  </property>
  <property fmtid="{D5CDD505-2E9C-101B-9397-08002B2CF9AE}" pid="5" name="KSOProductBuildVer">
    <vt:lpwstr>2052-11.1.0.9584</vt:lpwstr>
  </property>
</Properties>
</file>