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6E" w:rsidRDefault="00943426" w:rsidP="00943426">
      <w:pPr>
        <w:spacing w:line="360" w:lineRule="auto"/>
        <w:ind w:firstLineChars="650" w:firstLine="1958"/>
        <w:outlineLvl w:val="0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超短波电疗机技术参数</w:t>
      </w:r>
    </w:p>
    <w:p w:rsidR="00012A6E" w:rsidRDefault="00943426">
      <w:pPr>
        <w:spacing w:line="360" w:lineRule="auto"/>
        <w:ind w:right="-2" w:firstLineChars="200" w:firstLine="480"/>
        <w:rPr>
          <w:rFonts w:ascii="宋体" w:eastAsia="宋体" w:hAnsi="宋体" w:cs="宋体"/>
          <w:b/>
          <w:spacing w:val="-4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本电疗机适</w:t>
      </w:r>
      <w:r>
        <w:rPr>
          <w:rFonts w:ascii="宋体" w:eastAsia="宋体" w:hAnsi="宋体" w:cs="宋体" w:hint="eastAsia"/>
          <w:kern w:val="0"/>
          <w:sz w:val="24"/>
        </w:rPr>
        <w:t>用于</w:t>
      </w:r>
      <w:r>
        <w:rPr>
          <w:rFonts w:ascii="宋体" w:eastAsia="宋体" w:hAnsi="宋体" w:cs="宋体" w:hint="eastAsia"/>
          <w:kern w:val="0"/>
          <w:sz w:val="24"/>
        </w:rPr>
        <w:t>对人体进行止痛、解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痉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、消炎的辅助治疗。本机为落地式，移动方便。治疗电子定时、声光提示、</w:t>
      </w:r>
      <w:r>
        <w:rPr>
          <w:rFonts w:ascii="宋体" w:eastAsia="宋体" w:hAnsi="宋体" w:cs="宋体" w:hint="eastAsia"/>
          <w:sz w:val="24"/>
        </w:rPr>
        <w:t>光柱显示输出强度使用明了直观，</w:t>
      </w:r>
      <w:r>
        <w:rPr>
          <w:rFonts w:ascii="宋体" w:eastAsia="宋体" w:hAnsi="宋体" w:cs="宋体" w:hint="eastAsia"/>
          <w:kern w:val="0"/>
          <w:sz w:val="24"/>
        </w:rPr>
        <w:t>输出先回零保护装置。特点：输出分</w:t>
      </w:r>
      <w:r>
        <w:rPr>
          <w:rFonts w:ascii="宋体" w:eastAsia="宋体" w:hAnsi="宋体" w:cs="宋体" w:hint="eastAsia"/>
          <w:kern w:val="0"/>
          <w:sz w:val="24"/>
        </w:rPr>
        <w:t>10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档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调节，调节过程输出幅度变化小，有利于不同剂量的治疗。脉冲超短波的理疗作用具有很强的非热效应，这是连续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波不能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达到的</w:t>
      </w:r>
      <w:r>
        <w:rPr>
          <w:rFonts w:ascii="宋体" w:eastAsia="宋体" w:hAnsi="宋体" w:cs="宋体" w:hint="eastAsia"/>
          <w:kern w:val="0"/>
          <w:sz w:val="24"/>
        </w:rPr>
        <w:t>.</w:t>
      </w:r>
      <w:r>
        <w:rPr>
          <w:rFonts w:ascii="宋体" w:eastAsia="宋体" w:hAnsi="宋体" w:cs="宋体" w:hint="eastAsia"/>
          <w:kern w:val="0"/>
          <w:sz w:val="24"/>
        </w:rPr>
        <w:t>因而能加大剂量对深层患部进行治疗</w:t>
      </w:r>
      <w:r>
        <w:rPr>
          <w:rFonts w:ascii="宋体" w:eastAsia="宋体" w:hAnsi="宋体" w:cs="宋体" w:hint="eastAsia"/>
          <w:spacing w:val="-4"/>
          <w:kern w:val="0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主要性能指标：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1.</w:t>
      </w:r>
      <w:r>
        <w:rPr>
          <w:rFonts w:ascii="宋体" w:eastAsia="宋体" w:hAnsi="宋体" w:cs="宋体" w:hint="eastAsia"/>
          <w:kern w:val="0"/>
          <w:sz w:val="24"/>
        </w:rPr>
        <w:t>输出功率：</w:t>
      </w:r>
      <w:r>
        <w:rPr>
          <w:rFonts w:ascii="宋体" w:eastAsia="宋体" w:hAnsi="宋体" w:cs="宋体" w:hint="eastAsia"/>
          <w:sz w:val="24"/>
        </w:rPr>
        <w:t>200W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kern w:val="0"/>
          <w:sz w:val="24"/>
        </w:rPr>
        <w:t>允许偏差</w:t>
      </w:r>
      <w:r>
        <w:rPr>
          <w:rFonts w:ascii="宋体" w:eastAsia="宋体" w:hAnsi="宋体" w:cs="宋体" w:hint="eastAsia"/>
          <w:sz w:val="24"/>
        </w:rPr>
        <w:t>±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2.</w:t>
      </w:r>
      <w:r>
        <w:rPr>
          <w:rFonts w:ascii="宋体" w:eastAsia="宋体" w:hAnsi="宋体" w:cs="宋体" w:hint="eastAsia"/>
          <w:kern w:val="0"/>
          <w:sz w:val="24"/>
        </w:rPr>
        <w:t>工作频率：</w:t>
      </w:r>
      <w:r>
        <w:rPr>
          <w:rFonts w:ascii="宋体" w:eastAsia="宋体" w:hAnsi="宋体" w:cs="宋体" w:hint="eastAsia"/>
          <w:sz w:val="24"/>
        </w:rPr>
        <w:t>27.12MHz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kern w:val="0"/>
          <w:sz w:val="24"/>
        </w:rPr>
        <w:t>允许偏差</w:t>
      </w:r>
      <w:r>
        <w:rPr>
          <w:rFonts w:ascii="宋体" w:eastAsia="宋体" w:hAnsi="宋体" w:cs="宋体" w:hint="eastAsia"/>
          <w:sz w:val="24"/>
        </w:rPr>
        <w:t>±</w:t>
      </w:r>
      <w:r>
        <w:rPr>
          <w:rFonts w:ascii="宋体" w:eastAsia="宋体" w:hAnsi="宋体" w:cs="宋体" w:hint="eastAsia"/>
          <w:sz w:val="24"/>
        </w:rPr>
        <w:t>0.6%</w:t>
      </w:r>
      <w:r>
        <w:rPr>
          <w:rFonts w:ascii="宋体" w:eastAsia="宋体" w:hAnsi="宋体" w:cs="宋体" w:hint="eastAsia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治疗时间：分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15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30min</w:t>
      </w:r>
      <w:r>
        <w:rPr>
          <w:rFonts w:ascii="宋体" w:eastAsia="宋体" w:hAnsi="宋体" w:cs="宋体" w:hint="eastAsia"/>
          <w:sz w:val="24"/>
        </w:rPr>
        <w:t>五档，</w:t>
      </w:r>
      <w:r>
        <w:rPr>
          <w:rFonts w:ascii="宋体" w:eastAsia="宋体" w:hAnsi="宋体" w:cs="宋体" w:hint="eastAsia"/>
          <w:kern w:val="0"/>
          <w:sz w:val="24"/>
        </w:rPr>
        <w:t>允许偏差</w:t>
      </w:r>
      <w:r>
        <w:rPr>
          <w:rFonts w:ascii="宋体" w:eastAsia="宋体" w:hAnsi="宋体" w:cs="宋体" w:hint="eastAsia"/>
          <w:sz w:val="24"/>
        </w:rPr>
        <w:t>±</w:t>
      </w:r>
      <w:r>
        <w:rPr>
          <w:rFonts w:ascii="宋体" w:eastAsia="宋体" w:hAnsi="宋体" w:cs="宋体" w:hint="eastAsia"/>
          <w:sz w:val="24"/>
        </w:rPr>
        <w:t>10%</w:t>
      </w:r>
      <w:r>
        <w:rPr>
          <w:rFonts w:ascii="宋体" w:eastAsia="宋体" w:hAnsi="宋体" w:cs="宋体" w:hint="eastAsia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脉冲调制频率分：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疏</w:t>
      </w:r>
      <w:r>
        <w:rPr>
          <w:rFonts w:ascii="宋体" w:eastAsia="宋体" w:hAnsi="宋体" w:cs="宋体" w:hint="eastAsia"/>
          <w:sz w:val="24"/>
        </w:rPr>
        <w:t>70Hz</w:t>
      </w:r>
      <w:r>
        <w:rPr>
          <w:rFonts w:ascii="宋体" w:eastAsia="宋体" w:hAnsi="宋体" w:cs="宋体" w:hint="eastAsia"/>
          <w:sz w:val="24"/>
        </w:rPr>
        <w:t>、密</w:t>
      </w:r>
      <w:r>
        <w:rPr>
          <w:rFonts w:ascii="宋体" w:eastAsia="宋体" w:hAnsi="宋体" w:cs="宋体" w:hint="eastAsia"/>
          <w:sz w:val="24"/>
        </w:rPr>
        <w:t>350Hz</w:t>
      </w:r>
      <w:r>
        <w:rPr>
          <w:rFonts w:ascii="宋体" w:eastAsia="宋体" w:hAnsi="宋体" w:cs="宋体" w:hint="eastAsia"/>
          <w:sz w:val="24"/>
        </w:rPr>
        <w:t>二档，</w:t>
      </w:r>
      <w:r>
        <w:rPr>
          <w:rFonts w:ascii="宋体" w:eastAsia="宋体" w:hAnsi="宋体" w:cs="宋体" w:hint="eastAsia"/>
          <w:kern w:val="0"/>
          <w:sz w:val="24"/>
        </w:rPr>
        <w:t>允许偏差</w:t>
      </w:r>
      <w:r>
        <w:rPr>
          <w:rFonts w:ascii="宋体" w:eastAsia="宋体" w:hAnsi="宋体" w:cs="宋体" w:hint="eastAsia"/>
          <w:sz w:val="24"/>
        </w:rPr>
        <w:t>±</w:t>
      </w:r>
      <w:r>
        <w:rPr>
          <w:rFonts w:ascii="宋体" w:eastAsia="宋体" w:hAnsi="宋体" w:cs="宋体" w:hint="eastAsia"/>
          <w:sz w:val="24"/>
        </w:rPr>
        <w:t>15%</w:t>
      </w:r>
      <w:r>
        <w:rPr>
          <w:rFonts w:ascii="宋体" w:eastAsia="宋体" w:hAnsi="宋体" w:cs="宋体" w:hint="eastAsia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5.</w:t>
      </w:r>
      <w:r>
        <w:rPr>
          <w:rFonts w:ascii="宋体" w:eastAsia="宋体" w:hAnsi="宋体" w:cs="宋体" w:hint="eastAsia"/>
          <w:kern w:val="0"/>
          <w:sz w:val="24"/>
        </w:rPr>
        <w:t>使用电源：</w:t>
      </w:r>
      <w:r>
        <w:rPr>
          <w:rFonts w:ascii="宋体" w:eastAsia="宋体" w:hAnsi="宋体" w:cs="宋体" w:hint="eastAsia"/>
          <w:sz w:val="24"/>
        </w:rPr>
        <w:t>～</w:t>
      </w:r>
      <w:r>
        <w:rPr>
          <w:rFonts w:ascii="宋体" w:eastAsia="宋体" w:hAnsi="宋体" w:cs="宋体" w:hint="eastAsia"/>
          <w:sz w:val="24"/>
        </w:rPr>
        <w:t>220V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50Hz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kern w:val="0"/>
          <w:sz w:val="24"/>
        </w:rPr>
        <w:t>额定输入功率：</w:t>
      </w:r>
      <w:r>
        <w:rPr>
          <w:rFonts w:ascii="宋体" w:eastAsia="宋体" w:hAnsi="宋体" w:cs="宋体" w:hint="eastAsia"/>
          <w:kern w:val="0"/>
          <w:sz w:val="24"/>
        </w:rPr>
        <w:t>900VA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6.</w:t>
      </w:r>
      <w:r>
        <w:rPr>
          <w:rFonts w:ascii="宋体" w:eastAsia="宋体" w:hAnsi="宋体" w:cs="宋体" w:hint="eastAsia"/>
          <w:spacing w:val="100"/>
          <w:kern w:val="0"/>
          <w:sz w:val="24"/>
          <w:fitText w:val="1120"/>
        </w:rPr>
        <w:t>工作</w:t>
      </w:r>
      <w:r>
        <w:rPr>
          <w:rFonts w:ascii="宋体" w:eastAsia="宋体" w:hAnsi="宋体" w:cs="宋体" w:hint="eastAsia"/>
          <w:kern w:val="0"/>
          <w:sz w:val="24"/>
          <w:fitText w:val="1120"/>
        </w:rPr>
        <w:t>制</w:t>
      </w:r>
      <w:r>
        <w:rPr>
          <w:rFonts w:ascii="宋体" w:eastAsia="宋体" w:hAnsi="宋体" w:cs="宋体" w:hint="eastAsia"/>
          <w:kern w:val="0"/>
          <w:sz w:val="24"/>
        </w:rPr>
        <w:t>：连续工作</w:t>
      </w:r>
      <w:r>
        <w:rPr>
          <w:rFonts w:ascii="宋体" w:eastAsia="宋体" w:hAnsi="宋体" w:cs="宋体" w:hint="eastAsia"/>
          <w:kern w:val="0"/>
          <w:sz w:val="24"/>
        </w:rPr>
        <w:t>4h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7.</w:t>
      </w:r>
      <w:r>
        <w:rPr>
          <w:rFonts w:ascii="宋体" w:eastAsia="宋体" w:hAnsi="宋体" w:cs="宋体" w:hint="eastAsia"/>
          <w:kern w:val="0"/>
          <w:sz w:val="24"/>
        </w:rPr>
        <w:t>使用环境：</w:t>
      </w:r>
      <w:r>
        <w:rPr>
          <w:rFonts w:ascii="宋体" w:eastAsia="宋体" w:hAnsi="宋体" w:cs="宋体" w:hint="eastAsia"/>
          <w:sz w:val="24"/>
        </w:rPr>
        <w:t>环境温度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℃～</w:t>
      </w:r>
      <w:r>
        <w:rPr>
          <w:rFonts w:ascii="宋体" w:eastAsia="宋体" w:hAnsi="宋体" w:cs="宋体" w:hint="eastAsia"/>
          <w:sz w:val="24"/>
        </w:rPr>
        <w:t>40</w:t>
      </w:r>
      <w:r>
        <w:rPr>
          <w:rFonts w:ascii="宋体" w:eastAsia="宋体" w:hAnsi="宋体" w:cs="宋体" w:hint="eastAsia"/>
          <w:sz w:val="24"/>
        </w:rPr>
        <w:t>℃，相对湿度≤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8.</w:t>
      </w:r>
      <w:r>
        <w:rPr>
          <w:rFonts w:ascii="宋体" w:eastAsia="宋体" w:hAnsi="宋体" w:cs="宋体" w:hint="eastAsia"/>
          <w:kern w:val="0"/>
          <w:sz w:val="24"/>
        </w:rPr>
        <w:t>外形尺寸：</w:t>
      </w:r>
      <w:r>
        <w:rPr>
          <w:rFonts w:ascii="宋体" w:eastAsia="宋体" w:hAnsi="宋体" w:cs="宋体" w:hint="eastAsia"/>
          <w:sz w:val="24"/>
        </w:rPr>
        <w:t>510mm</w:t>
      </w:r>
      <w:r>
        <w:rPr>
          <w:rFonts w:ascii="宋体" w:eastAsia="宋体" w:hAnsi="宋体" w:cs="宋体" w:hint="eastAsia"/>
          <w:sz w:val="24"/>
        </w:rPr>
        <w:t>×</w:t>
      </w:r>
      <w:r>
        <w:rPr>
          <w:rFonts w:ascii="宋体" w:eastAsia="宋体" w:hAnsi="宋体" w:cs="宋体" w:hint="eastAsia"/>
          <w:sz w:val="24"/>
        </w:rPr>
        <w:t>440mm</w:t>
      </w:r>
      <w:r>
        <w:rPr>
          <w:rFonts w:ascii="宋体" w:eastAsia="宋体" w:hAnsi="宋体" w:cs="宋体" w:hint="eastAsia"/>
          <w:sz w:val="24"/>
        </w:rPr>
        <w:t>×</w:t>
      </w:r>
      <w:r>
        <w:rPr>
          <w:rFonts w:ascii="宋体" w:eastAsia="宋体" w:hAnsi="宋体" w:cs="宋体" w:hint="eastAsia"/>
          <w:sz w:val="24"/>
        </w:rPr>
        <w:t>930mm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kern w:val="0"/>
          <w:sz w:val="24"/>
        </w:rPr>
        <w:t>重量：</w:t>
      </w:r>
      <w:r>
        <w:rPr>
          <w:rFonts w:ascii="宋体" w:eastAsia="宋体" w:hAnsi="宋体" w:cs="宋体" w:hint="eastAsia"/>
          <w:sz w:val="24"/>
        </w:rPr>
        <w:t>50</w:t>
      </w:r>
      <w:r>
        <w:rPr>
          <w:rFonts w:ascii="宋体" w:eastAsia="宋体" w:hAnsi="宋体" w:cs="宋体" w:hint="eastAsia"/>
          <w:kern w:val="0"/>
          <w:sz w:val="24"/>
        </w:rPr>
        <w:t>kg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012A6E" w:rsidRDefault="00943426">
      <w:pPr>
        <w:spacing w:line="360" w:lineRule="auto"/>
        <w:ind w:right="-2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配置清单：</w:t>
      </w:r>
    </w:p>
    <w:p w:rsidR="00012A6E" w:rsidRDefault="00943426">
      <w:pPr>
        <w:numPr>
          <w:ilvl w:val="0"/>
          <w:numId w:val="1"/>
        </w:numPr>
        <w:tabs>
          <w:tab w:val="left" w:pos="840"/>
        </w:tabs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hAnsi="宋体"/>
          <w:kern w:val="0"/>
          <w:sz w:val="24"/>
        </w:rPr>
        <w:t>保险丝管</w:t>
      </w:r>
      <w:r>
        <w:rPr>
          <w:rFonts w:hAnsi="宋体" w:hint="eastAsia"/>
          <w:kern w:val="0"/>
          <w:sz w:val="24"/>
        </w:rPr>
        <w:t>T4A 4</w:t>
      </w:r>
      <w:r>
        <w:rPr>
          <w:rFonts w:hAnsi="宋体" w:hint="eastAsia"/>
          <w:kern w:val="0"/>
          <w:sz w:val="24"/>
        </w:rPr>
        <w:t>只；</w:t>
      </w:r>
      <w:r>
        <w:rPr>
          <w:rFonts w:hAnsi="宋体" w:hint="eastAsia"/>
          <w:kern w:val="0"/>
          <w:sz w:val="24"/>
        </w:rPr>
        <w:t>T1A4</w:t>
      </w:r>
      <w:r>
        <w:rPr>
          <w:rFonts w:hAnsi="宋体" w:hint="eastAsia"/>
          <w:kern w:val="0"/>
          <w:sz w:val="24"/>
        </w:rPr>
        <w:t>只；</w:t>
      </w:r>
      <w:r>
        <w:rPr>
          <w:rFonts w:hAnsi="宋体" w:hint="eastAsia"/>
          <w:kern w:val="0"/>
          <w:sz w:val="24"/>
        </w:rPr>
        <w:t>F400mA4</w:t>
      </w:r>
      <w:r>
        <w:rPr>
          <w:rFonts w:hAnsi="宋体" w:hint="eastAsia"/>
          <w:kern w:val="0"/>
          <w:sz w:val="24"/>
        </w:rPr>
        <w:t>只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</w:rPr>
        <w:t>。</w:t>
      </w:r>
      <w:r>
        <w:rPr>
          <w:rFonts w:ascii="宋体" w:eastAsia="宋体" w:hAnsi="宋体" w:cs="宋体" w:hint="eastAsia"/>
          <w:kern w:val="0"/>
          <w:sz w:val="24"/>
        </w:rPr>
        <w:t xml:space="preserve"> 10.</w:t>
      </w:r>
      <w:r>
        <w:rPr>
          <w:rFonts w:ascii="宋体" w:eastAsia="宋体" w:hAnsi="宋体" w:cs="宋体" w:hint="eastAsia"/>
          <w:kern w:val="0"/>
          <w:sz w:val="24"/>
        </w:rPr>
        <w:t>大号（</w:t>
      </w:r>
      <w:r>
        <w:rPr>
          <w:rFonts w:ascii="宋体" w:eastAsia="宋体" w:hAnsi="宋体" w:cs="宋体" w:hint="eastAsia"/>
          <w:kern w:val="0"/>
          <w:sz w:val="24"/>
        </w:rPr>
        <w:t>24</w:t>
      </w:r>
      <w:r>
        <w:rPr>
          <w:rFonts w:ascii="宋体" w:eastAsia="宋体" w:hAnsi="宋体" w:cs="宋体" w:hint="eastAsia"/>
          <w:kern w:val="0"/>
          <w:sz w:val="24"/>
        </w:rPr>
        <w:t>×</w:t>
      </w:r>
      <w:r>
        <w:rPr>
          <w:rFonts w:ascii="宋体" w:eastAsia="宋体" w:hAnsi="宋体" w:cs="宋体" w:hint="eastAsia"/>
          <w:kern w:val="0"/>
          <w:sz w:val="24"/>
        </w:rPr>
        <w:t>17</w:t>
      </w:r>
      <w:r>
        <w:rPr>
          <w:rFonts w:ascii="宋体" w:eastAsia="宋体" w:hAnsi="宋体" w:cs="宋体" w:hint="eastAsia"/>
          <w:kern w:val="0"/>
          <w:sz w:val="24"/>
        </w:rPr>
        <w:t>）、中号（</w:t>
      </w:r>
      <w:r>
        <w:rPr>
          <w:rFonts w:ascii="宋体" w:eastAsia="宋体" w:hAnsi="宋体" w:cs="宋体" w:hint="eastAsia"/>
          <w:kern w:val="0"/>
          <w:sz w:val="24"/>
        </w:rPr>
        <w:t>21</w:t>
      </w:r>
      <w:r>
        <w:rPr>
          <w:rFonts w:ascii="宋体" w:eastAsia="宋体" w:hAnsi="宋体" w:cs="宋体" w:hint="eastAsia"/>
          <w:kern w:val="0"/>
          <w:sz w:val="24"/>
        </w:rPr>
        <w:t>×</w:t>
      </w:r>
      <w:r>
        <w:rPr>
          <w:rFonts w:ascii="宋体" w:eastAsia="宋体" w:hAnsi="宋体" w:cs="宋体" w:hint="eastAsia"/>
          <w:kern w:val="0"/>
          <w:sz w:val="24"/>
        </w:rPr>
        <w:t>15</w:t>
      </w:r>
      <w:r>
        <w:rPr>
          <w:rFonts w:ascii="宋体" w:eastAsia="宋体" w:hAnsi="宋体" w:cs="宋体" w:hint="eastAsia"/>
          <w:kern w:val="0"/>
          <w:sz w:val="24"/>
        </w:rPr>
        <w:t>）、小号（</w:t>
      </w:r>
      <w:r>
        <w:rPr>
          <w:rFonts w:ascii="宋体" w:eastAsia="宋体" w:hAnsi="宋体" w:cs="宋体" w:hint="eastAsia"/>
          <w:kern w:val="0"/>
          <w:sz w:val="24"/>
        </w:rPr>
        <w:t>18</w:t>
      </w:r>
      <w:r>
        <w:rPr>
          <w:rFonts w:ascii="宋体" w:eastAsia="宋体" w:hAnsi="宋体" w:cs="宋体" w:hint="eastAsia"/>
          <w:kern w:val="0"/>
          <w:sz w:val="24"/>
        </w:rPr>
        <w:t>×</w:t>
      </w:r>
      <w:r>
        <w:rPr>
          <w:rFonts w:ascii="宋体" w:eastAsia="宋体" w:hAnsi="宋体" w:cs="宋体" w:hint="eastAsia"/>
          <w:kern w:val="0"/>
          <w:sz w:val="24"/>
        </w:rPr>
        <w:t>12</w:t>
      </w:r>
      <w:r>
        <w:rPr>
          <w:rFonts w:ascii="宋体" w:eastAsia="宋体" w:hAnsi="宋体" w:cs="宋体" w:hint="eastAsia"/>
          <w:kern w:val="0"/>
          <w:sz w:val="24"/>
        </w:rPr>
        <w:t>）硅橡胶电极板各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对</w:t>
      </w:r>
      <w:r>
        <w:rPr>
          <w:rFonts w:ascii="宋体" w:eastAsia="宋体" w:hAnsi="宋体" w:cs="宋体" w:hint="eastAsia"/>
          <w:kern w:val="0"/>
          <w:sz w:val="24"/>
        </w:rPr>
        <w:t>。</w:t>
      </w:r>
      <w:r>
        <w:rPr>
          <w:rFonts w:ascii="宋体" w:eastAsia="宋体" w:hAnsi="宋体" w:cs="宋体" w:hint="eastAsia"/>
          <w:kern w:val="0"/>
          <w:sz w:val="24"/>
        </w:rPr>
        <w:t>11.</w:t>
      </w:r>
      <w:r>
        <w:rPr>
          <w:rFonts w:ascii="宋体" w:eastAsia="宋体" w:hAnsi="宋体" w:cs="宋体" w:hint="eastAsia"/>
          <w:kern w:val="0"/>
          <w:sz w:val="24"/>
        </w:rPr>
        <w:t>测试用日光灯管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支。</w:t>
      </w:r>
    </w:p>
    <w:p w:rsidR="00012A6E" w:rsidRDefault="00943426">
      <w:pPr>
        <w:tabs>
          <w:tab w:val="left" w:pos="840"/>
        </w:tabs>
        <w:spacing w:line="360" w:lineRule="auto"/>
        <w:ind w:right="-2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12.</w:t>
      </w:r>
      <w:r>
        <w:rPr>
          <w:rFonts w:ascii="宋体" w:eastAsia="宋体" w:hAnsi="宋体" w:cs="宋体" w:hint="eastAsia"/>
          <w:kern w:val="0"/>
          <w:sz w:val="24"/>
        </w:rPr>
        <w:t>硅胶输出线</w:t>
      </w:r>
      <w:r>
        <w:rPr>
          <w:rFonts w:ascii="宋体" w:eastAsia="宋体" w:hAnsi="宋体" w:cs="宋体" w:hint="eastAsia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条。</w:t>
      </w:r>
      <w:r>
        <w:rPr>
          <w:rFonts w:ascii="宋体" w:eastAsia="宋体" w:hAnsi="宋体" w:cs="宋体" w:hint="eastAsia"/>
          <w:kern w:val="0"/>
          <w:sz w:val="24"/>
        </w:rPr>
        <w:t>13</w:t>
      </w:r>
      <w:r>
        <w:rPr>
          <w:rFonts w:ascii="宋体" w:eastAsia="宋体" w:hAnsi="宋体" w:cs="宋体" w:hint="eastAsia"/>
          <w:kern w:val="0"/>
          <w:sz w:val="24"/>
        </w:rPr>
        <w:t>电源线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条。</w:t>
      </w:r>
      <w:r>
        <w:rPr>
          <w:rFonts w:ascii="宋体" w:eastAsia="宋体" w:hAnsi="宋体" w:cs="宋体" w:hint="eastAsia"/>
          <w:kern w:val="0"/>
          <w:sz w:val="24"/>
        </w:rPr>
        <w:t>14.</w:t>
      </w:r>
      <w:r>
        <w:rPr>
          <w:rFonts w:ascii="宋体" w:eastAsia="宋体" w:hAnsi="宋体" w:cs="宋体" w:hint="eastAsia"/>
          <w:kern w:val="0"/>
          <w:sz w:val="24"/>
        </w:rPr>
        <w:t>电极布套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套。</w:t>
      </w:r>
    </w:p>
    <w:p w:rsidR="00012A6E" w:rsidRDefault="00012A6E"/>
    <w:sectPr w:rsidR="00012A6E" w:rsidSect="00012A6E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CC0F7"/>
    <w:multiLevelType w:val="singleLevel"/>
    <w:tmpl w:val="59CCC0F7"/>
    <w:lvl w:ilvl="0">
      <w:start w:val="9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C0B2926"/>
    <w:rsid w:val="00012A6E"/>
    <w:rsid w:val="00943426"/>
    <w:rsid w:val="25A62F2D"/>
    <w:rsid w:val="376E5C79"/>
    <w:rsid w:val="3C0B2926"/>
    <w:rsid w:val="66BC3F54"/>
    <w:rsid w:val="73271235"/>
    <w:rsid w:val="7B27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A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2017-09-04T06:54:00Z</dcterms:created>
  <dcterms:modified xsi:type="dcterms:W3CDTF">2021-10-22T00:40:00Z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