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B98" w:rsidRDefault="008D7B98" w:rsidP="008D7B98">
      <w:pPr>
        <w:jc w:val="center"/>
        <w:rPr>
          <w:b/>
          <w:bCs/>
          <w:sz w:val="48"/>
        </w:rPr>
      </w:pPr>
      <w:proofErr w:type="gramStart"/>
      <w:r>
        <w:rPr>
          <w:rFonts w:hint="eastAsia"/>
          <w:b/>
          <w:bCs/>
          <w:sz w:val="48"/>
        </w:rPr>
        <w:t>颈</w:t>
      </w:r>
      <w:proofErr w:type="gramEnd"/>
      <w:r>
        <w:rPr>
          <w:rFonts w:hint="eastAsia"/>
          <w:b/>
          <w:bCs/>
          <w:sz w:val="48"/>
        </w:rPr>
        <w:t>腰椎治疗牵引床技术参数</w:t>
      </w:r>
    </w:p>
    <w:p w:rsidR="008D7B98" w:rsidRDefault="008D7B98" w:rsidP="008D7B98">
      <w:pPr>
        <w:tabs>
          <w:tab w:val="left" w:pos="1423"/>
        </w:tabs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ab/>
      </w:r>
    </w:p>
    <w:p w:rsidR="008D7B98" w:rsidRDefault="008D7B98" w:rsidP="008D7B98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技术参数：</w:t>
      </w:r>
    </w:p>
    <w:p w:rsidR="008D7B98" w:rsidRDefault="008D7B98" w:rsidP="008D7B98">
      <w:pPr>
        <w:numPr>
          <w:ilvl w:val="0"/>
          <w:numId w:val="1"/>
        </w:num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牵引力、牵引时间、牵引模式、成角角度、旋转角度均由微电脑控制、液晶视窗显示、电机动力，充分实现智能化。</w:t>
      </w:r>
    </w:p>
    <w:p w:rsidR="008D7B98" w:rsidRDefault="008D7B98" w:rsidP="008D7B98">
      <w:pPr>
        <w:numPr>
          <w:ilvl w:val="0"/>
          <w:numId w:val="1"/>
        </w:num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旋转、成</w:t>
      </w:r>
      <w:proofErr w:type="gramStart"/>
      <w:r>
        <w:rPr>
          <w:rFonts w:ascii="宋体" w:eastAsia="宋体" w:hAnsi="宋体" w:cs="宋体" w:hint="eastAsia"/>
          <w:sz w:val="24"/>
        </w:rPr>
        <w:t>角角度</w:t>
      </w:r>
      <w:proofErr w:type="gramEnd"/>
      <w:r>
        <w:rPr>
          <w:rFonts w:ascii="宋体" w:eastAsia="宋体" w:hAnsi="宋体" w:cs="宋体" w:hint="eastAsia"/>
          <w:sz w:val="24"/>
        </w:rPr>
        <w:t>采用旋转编码技术，使旋转、成</w:t>
      </w:r>
      <w:proofErr w:type="gramStart"/>
      <w:r>
        <w:rPr>
          <w:rFonts w:ascii="宋体" w:eastAsia="宋体" w:hAnsi="宋体" w:cs="宋体" w:hint="eastAsia"/>
          <w:sz w:val="24"/>
        </w:rPr>
        <w:t>角角度</w:t>
      </w:r>
      <w:proofErr w:type="gramEnd"/>
      <w:r>
        <w:rPr>
          <w:rFonts w:ascii="宋体" w:eastAsia="宋体" w:hAnsi="宋体" w:cs="宋体" w:hint="eastAsia"/>
          <w:sz w:val="24"/>
        </w:rPr>
        <w:t>更加精确。</w:t>
      </w:r>
    </w:p>
    <w:p w:rsidR="008D7B98" w:rsidRDefault="008D7B98" w:rsidP="008D7B98">
      <w:pPr>
        <w:numPr>
          <w:ilvl w:val="0"/>
          <w:numId w:val="1"/>
        </w:num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在临床应用时，可纵向牵引、成角牵引、旋转牵引单独使用，亦可结合使用。</w:t>
      </w:r>
    </w:p>
    <w:p w:rsidR="008D7B98" w:rsidRDefault="008D7B98" w:rsidP="008D7B98">
      <w:pPr>
        <w:numPr>
          <w:ilvl w:val="0"/>
          <w:numId w:val="1"/>
        </w:num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在纵向牵引的同时，可进行旋转牵引、成角牵引（俯卧时为负压牵引）同时使用，以克服单一动作不足，实现三维牵引。</w:t>
      </w:r>
    </w:p>
    <w:p w:rsidR="008D7B98" w:rsidRDefault="008D7B98" w:rsidP="008D7B98">
      <w:pPr>
        <w:numPr>
          <w:ilvl w:val="0"/>
          <w:numId w:val="1"/>
        </w:num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显示方式：中文液晶视窗（液晶显示屏尺寸：122*92mm）；</w:t>
      </w:r>
    </w:p>
    <w:p w:rsidR="008D7B98" w:rsidRDefault="008D7B98" w:rsidP="008D7B98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6. 8种不同的牵引模式（持续式、间歇式、阶梯式），便于临床需求选择；</w:t>
      </w:r>
    </w:p>
    <w:p w:rsidR="008D7B98" w:rsidRDefault="008D7B98" w:rsidP="008D7B98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7. 治疗方案存储，最多可存储20种治疗方案，方便临床使用；</w:t>
      </w:r>
    </w:p>
    <w:p w:rsidR="008D7B98" w:rsidRDefault="008D7B98" w:rsidP="008D7B98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8. 牵引力自动补偿功能；</w:t>
      </w:r>
    </w:p>
    <w:p w:rsidR="008D7B98" w:rsidRDefault="008D7B98" w:rsidP="008D7B98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9. 设定值与实际</w:t>
      </w:r>
      <w:proofErr w:type="gramStart"/>
      <w:r>
        <w:rPr>
          <w:rFonts w:ascii="宋体" w:eastAsia="宋体" w:hAnsi="宋体" w:cs="宋体" w:hint="eastAsia"/>
          <w:sz w:val="24"/>
        </w:rPr>
        <w:t>牵引值</w:t>
      </w:r>
      <w:proofErr w:type="gramEnd"/>
      <w:r>
        <w:rPr>
          <w:rFonts w:ascii="宋体" w:eastAsia="宋体" w:hAnsi="宋体" w:cs="宋体" w:hint="eastAsia"/>
          <w:sz w:val="24"/>
        </w:rPr>
        <w:t>同步监测；</w:t>
      </w:r>
    </w:p>
    <w:p w:rsidR="008D7B98" w:rsidRDefault="008D7B98" w:rsidP="008D7B98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10.多种安全设计（最大牵引力999N、患者急退器、医务人员操作急退键）；</w:t>
      </w:r>
    </w:p>
    <w:p w:rsidR="008D7B98" w:rsidRDefault="008D7B98" w:rsidP="008D7B98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11.持续式牵引：</w:t>
      </w:r>
    </w:p>
    <w:p w:rsidR="008D7B98" w:rsidRDefault="008D7B98" w:rsidP="008D7B98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牵引力：</w:t>
      </w:r>
      <w:r>
        <w:rPr>
          <w:rFonts w:ascii="宋体" w:eastAsia="宋体" w:hAnsi="宋体" w:cs="宋体" w:hint="eastAsia"/>
          <w:sz w:val="18"/>
          <w:szCs w:val="18"/>
        </w:rPr>
        <w:t>（1）</w:t>
      </w:r>
      <w:r>
        <w:rPr>
          <w:rFonts w:ascii="宋体" w:eastAsia="宋体" w:hAnsi="宋体" w:cs="宋体" w:hint="eastAsia"/>
          <w:sz w:val="24"/>
        </w:rPr>
        <w:t xml:space="preserve">颈部牵引：0-200N  </w:t>
      </w:r>
      <w:r>
        <w:rPr>
          <w:rFonts w:ascii="宋体" w:eastAsia="宋体" w:hAnsi="宋体" w:cs="宋体" w:hint="eastAsia"/>
          <w:szCs w:val="21"/>
        </w:rPr>
        <w:t>（2）</w:t>
      </w:r>
      <w:r>
        <w:rPr>
          <w:rFonts w:ascii="宋体" w:eastAsia="宋体" w:hAnsi="宋体" w:cs="宋体" w:hint="eastAsia"/>
          <w:sz w:val="24"/>
        </w:rPr>
        <w:t xml:space="preserve">腰部牵引：0-999N </w:t>
      </w:r>
      <w:r>
        <w:rPr>
          <w:rFonts w:ascii="宋体" w:eastAsia="宋体" w:hAnsi="宋体" w:cs="宋体" w:hint="eastAsia"/>
          <w:szCs w:val="21"/>
        </w:rPr>
        <w:t>（3）</w:t>
      </w:r>
      <w:r>
        <w:rPr>
          <w:rFonts w:ascii="宋体" w:eastAsia="宋体" w:hAnsi="宋体" w:cs="宋体" w:hint="eastAsia"/>
          <w:sz w:val="24"/>
        </w:rPr>
        <w:t>持续时间：0-9min</w:t>
      </w:r>
    </w:p>
    <w:p w:rsidR="008D7B98" w:rsidRDefault="008D7B98" w:rsidP="008D7B98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间歇式牵引：</w:t>
      </w:r>
    </w:p>
    <w:p w:rsidR="008D7B98" w:rsidRDefault="008D7B98" w:rsidP="008D7B98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牵引力：</w:t>
      </w:r>
      <w:r>
        <w:rPr>
          <w:rFonts w:ascii="宋体" w:eastAsia="宋体" w:hAnsi="宋体" w:cs="宋体" w:hint="eastAsia"/>
          <w:sz w:val="18"/>
          <w:szCs w:val="18"/>
        </w:rPr>
        <w:t>（1）</w:t>
      </w:r>
      <w:r>
        <w:rPr>
          <w:rFonts w:ascii="宋体" w:eastAsia="宋体" w:hAnsi="宋体" w:cs="宋体" w:hint="eastAsia"/>
          <w:sz w:val="24"/>
        </w:rPr>
        <w:t xml:space="preserve">颈部牵引：0-200N  </w:t>
      </w:r>
      <w:r>
        <w:rPr>
          <w:rFonts w:ascii="宋体" w:eastAsia="宋体" w:hAnsi="宋体" w:cs="宋体" w:hint="eastAsia"/>
          <w:szCs w:val="21"/>
        </w:rPr>
        <w:t>（2）</w:t>
      </w:r>
      <w:r>
        <w:rPr>
          <w:rFonts w:ascii="宋体" w:eastAsia="宋体" w:hAnsi="宋体" w:cs="宋体" w:hint="eastAsia"/>
          <w:sz w:val="24"/>
        </w:rPr>
        <w:t xml:space="preserve">腰部牵引：0-999N </w:t>
      </w:r>
      <w:r>
        <w:rPr>
          <w:rFonts w:ascii="宋体" w:eastAsia="宋体" w:hAnsi="宋体" w:cs="宋体" w:hint="eastAsia"/>
          <w:szCs w:val="21"/>
        </w:rPr>
        <w:t>（3）</w:t>
      </w:r>
      <w:r>
        <w:rPr>
          <w:rFonts w:ascii="宋体" w:eastAsia="宋体" w:hAnsi="宋体" w:cs="宋体" w:hint="eastAsia"/>
          <w:sz w:val="24"/>
        </w:rPr>
        <w:t>间歇时间：0-5min</w:t>
      </w:r>
    </w:p>
    <w:p w:rsidR="008D7B98" w:rsidRDefault="008D7B98" w:rsidP="008D7B98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阶梯式牵引：</w:t>
      </w:r>
    </w:p>
    <w:p w:rsidR="008D7B98" w:rsidRDefault="008D7B98" w:rsidP="008D7B98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实际牵引力达到设定值1/4，保持5s，实际牵引力达到设定值1/2，保持5s，实际牵引力达到设定值 ,则为设定的持续牵引时间。 阶梯时间：5s。</w:t>
      </w:r>
    </w:p>
    <w:p w:rsidR="008D7B98" w:rsidRDefault="008D7B98" w:rsidP="008D7B98">
      <w:pPr>
        <w:numPr>
          <w:ilvl w:val="0"/>
          <w:numId w:val="2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治疗总时间：0-60min；</w:t>
      </w:r>
    </w:p>
    <w:p w:rsidR="008D7B98" w:rsidRDefault="008D7B98" w:rsidP="008D7B98">
      <w:pPr>
        <w:numPr>
          <w:ilvl w:val="0"/>
          <w:numId w:val="2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牵引速度：</w:t>
      </w:r>
      <w:r>
        <w:rPr>
          <w:rFonts w:ascii="宋体" w:eastAsia="宋体" w:hAnsi="宋体" w:cs="宋体"/>
          <w:sz w:val="24"/>
        </w:rPr>
        <w:t>5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-12mm/s；</w:t>
      </w:r>
    </w:p>
    <w:p w:rsidR="008D7B98" w:rsidRDefault="008D7B98" w:rsidP="008D7B98">
      <w:pPr>
        <w:numPr>
          <w:ilvl w:val="0"/>
          <w:numId w:val="2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成角角度：≤25°</w:t>
      </w:r>
    </w:p>
    <w:p w:rsidR="008D7B98" w:rsidRDefault="008D7B98" w:rsidP="008D7B98">
      <w:pPr>
        <w:numPr>
          <w:ilvl w:val="0"/>
          <w:numId w:val="2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旋转角度：-25°</w:t>
      </w:r>
      <w:r>
        <w:rPr>
          <w:rFonts w:ascii="宋体" w:hAnsi="宋体" w:hint="eastAsia"/>
          <w:sz w:val="24"/>
        </w:rPr>
        <w:t>～25°</w:t>
      </w:r>
    </w:p>
    <w:p w:rsidR="008D7B98" w:rsidRDefault="008D7B98" w:rsidP="008D7B98">
      <w:pPr>
        <w:numPr>
          <w:ilvl w:val="0"/>
          <w:numId w:val="2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电源：220V/50Hz,  功率：250W;</w:t>
      </w:r>
    </w:p>
    <w:p w:rsidR="008D7B98" w:rsidRDefault="008D7B98" w:rsidP="008D7B98">
      <w:pPr>
        <w:numPr>
          <w:ilvl w:val="0"/>
          <w:numId w:val="2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颈/腰椎加热：37-60℃（选配）,无线遥控器（选配）;</w:t>
      </w:r>
    </w:p>
    <w:p w:rsidR="00F052C4" w:rsidRPr="008D7B98" w:rsidRDefault="008D7B98" w:rsidP="008D7B98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宋体" w:hint="eastAsia"/>
          <w:sz w:val="24"/>
        </w:rPr>
      </w:pPr>
      <w:r w:rsidRPr="008D7B98">
        <w:rPr>
          <w:rFonts w:ascii="宋体" w:eastAsia="宋体" w:hAnsi="宋体" w:cs="宋体" w:hint="eastAsia"/>
          <w:sz w:val="24"/>
        </w:rPr>
        <w:t>整机尺寸：259*60*70cm；</w:t>
      </w:r>
    </w:p>
    <w:p w:rsidR="008D7B98" w:rsidRDefault="008D7B98" w:rsidP="008D7B98">
      <w:pPr>
        <w:jc w:val="left"/>
        <w:rPr>
          <w:rFonts w:ascii="宋体" w:eastAsia="宋体" w:hAnsi="宋体" w:cs="宋体" w:hint="eastAsia"/>
          <w:sz w:val="24"/>
        </w:rPr>
      </w:pPr>
    </w:p>
    <w:p w:rsidR="008D7B98" w:rsidRPr="008D7B98" w:rsidRDefault="008D7B98" w:rsidP="008D7B98">
      <w:pPr>
        <w:jc w:val="left"/>
        <w:rPr>
          <w:rFonts w:ascii="宋体" w:eastAsia="宋体" w:hAnsi="宋体" w:cs="宋体"/>
          <w:sz w:val="24"/>
        </w:rPr>
      </w:pPr>
      <w:r w:rsidRPr="008D7B98">
        <w:rPr>
          <w:rFonts w:ascii="宋体" w:eastAsia="宋体" w:hAnsi="宋体" w:cs="宋体" w:hint="eastAsia"/>
          <w:sz w:val="24"/>
        </w:rPr>
        <w:t>配置清单：</w:t>
      </w:r>
    </w:p>
    <w:p w:rsidR="008D7B98" w:rsidRPr="008D7B98" w:rsidRDefault="008D7B98" w:rsidP="008D7B98">
      <w:pPr>
        <w:pStyle w:val="a3"/>
        <w:ind w:left="420" w:firstLineChars="0" w:firstLine="0"/>
        <w:jc w:val="left"/>
        <w:rPr>
          <w:rFonts w:ascii="宋体" w:eastAsia="宋体" w:hAnsi="宋体" w:cs="宋体"/>
          <w:sz w:val="24"/>
        </w:rPr>
      </w:pPr>
    </w:p>
    <w:tbl>
      <w:tblPr>
        <w:tblW w:w="75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4320"/>
        <w:gridCol w:w="1620"/>
      </w:tblGrid>
      <w:tr w:rsidR="008D7B98" w:rsidTr="000223F8">
        <w:trPr>
          <w:trHeight w:val="645"/>
        </w:trPr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3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名称</w:t>
            </w:r>
          </w:p>
        </w:tc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数量</w:t>
            </w:r>
          </w:p>
        </w:tc>
      </w:tr>
      <w:tr w:rsidR="008D7B98" w:rsidTr="000223F8">
        <w:trPr>
          <w:trHeight w:val="645"/>
        </w:trPr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3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床体</w:t>
            </w:r>
          </w:p>
        </w:tc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台</w:t>
            </w:r>
          </w:p>
        </w:tc>
      </w:tr>
      <w:tr w:rsidR="008D7B98" w:rsidTr="000223F8">
        <w:trPr>
          <w:trHeight w:val="645"/>
        </w:trPr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3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颈椎牵引支架</w:t>
            </w:r>
          </w:p>
        </w:tc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支</w:t>
            </w:r>
          </w:p>
        </w:tc>
      </w:tr>
      <w:tr w:rsidR="008D7B98" w:rsidTr="000223F8">
        <w:trPr>
          <w:trHeight w:val="645"/>
        </w:trPr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3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颈椎牵引凳</w:t>
            </w:r>
          </w:p>
        </w:tc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张</w:t>
            </w:r>
          </w:p>
        </w:tc>
      </w:tr>
      <w:tr w:rsidR="008D7B98" w:rsidTr="000223F8">
        <w:trPr>
          <w:trHeight w:val="645"/>
        </w:trPr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4</w:t>
            </w:r>
          </w:p>
        </w:tc>
        <w:tc>
          <w:tcPr>
            <w:tcW w:w="43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颈椎牵引带</w:t>
            </w:r>
          </w:p>
        </w:tc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个</w:t>
            </w:r>
          </w:p>
        </w:tc>
      </w:tr>
      <w:tr w:rsidR="008D7B98" w:rsidTr="000223F8">
        <w:trPr>
          <w:trHeight w:val="645"/>
        </w:trPr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3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腰椎牵引带</w:t>
            </w:r>
          </w:p>
        </w:tc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套</w:t>
            </w:r>
          </w:p>
        </w:tc>
      </w:tr>
      <w:tr w:rsidR="008D7B98" w:rsidTr="000223F8">
        <w:trPr>
          <w:trHeight w:val="645"/>
        </w:trPr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3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电源线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根</w:t>
            </w:r>
          </w:p>
        </w:tc>
      </w:tr>
      <w:tr w:rsidR="008D7B98" w:rsidTr="000223F8">
        <w:trPr>
          <w:trHeight w:val="645"/>
        </w:trPr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43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保险管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只</w:t>
            </w:r>
          </w:p>
        </w:tc>
      </w:tr>
      <w:tr w:rsidR="008D7B98" w:rsidTr="000223F8">
        <w:trPr>
          <w:trHeight w:val="645"/>
        </w:trPr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43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使用说明书</w:t>
            </w:r>
          </w:p>
        </w:tc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份</w:t>
            </w:r>
          </w:p>
        </w:tc>
      </w:tr>
      <w:tr w:rsidR="008D7B98" w:rsidTr="000223F8">
        <w:trPr>
          <w:trHeight w:val="645"/>
        </w:trPr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43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保修卡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份</w:t>
            </w:r>
          </w:p>
        </w:tc>
      </w:tr>
      <w:tr w:rsidR="008D7B98" w:rsidTr="000223F8">
        <w:trPr>
          <w:trHeight w:val="645"/>
        </w:trPr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43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合格证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份</w:t>
            </w:r>
          </w:p>
        </w:tc>
      </w:tr>
      <w:tr w:rsidR="008D7B98" w:rsidTr="000223F8">
        <w:trPr>
          <w:trHeight w:val="645"/>
        </w:trPr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43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三</w:t>
            </w:r>
            <w:proofErr w:type="gramStart"/>
            <w:r>
              <w:rPr>
                <w:rFonts w:hint="eastAsia"/>
                <w:sz w:val="32"/>
                <w:szCs w:val="32"/>
              </w:rPr>
              <w:t>证资料</w:t>
            </w:r>
            <w:proofErr w:type="gramEnd"/>
          </w:p>
        </w:tc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套</w:t>
            </w:r>
          </w:p>
        </w:tc>
      </w:tr>
      <w:tr w:rsidR="008D7B98" w:rsidTr="000223F8">
        <w:trPr>
          <w:trHeight w:val="645"/>
        </w:trPr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43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综合彩页</w:t>
            </w:r>
          </w:p>
        </w:tc>
        <w:tc>
          <w:tcPr>
            <w:tcW w:w="1620" w:type="dxa"/>
          </w:tcPr>
          <w:p w:rsidR="008D7B98" w:rsidRDefault="008D7B98" w:rsidP="000223F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份</w:t>
            </w:r>
          </w:p>
        </w:tc>
      </w:tr>
    </w:tbl>
    <w:p w:rsidR="008D7B98" w:rsidRDefault="008D7B98" w:rsidP="008D7B98">
      <w:pPr>
        <w:pStyle w:val="a3"/>
        <w:ind w:left="420" w:firstLineChars="0" w:firstLine="0"/>
      </w:pPr>
    </w:p>
    <w:sectPr w:rsidR="008D7B98" w:rsidSect="00F05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A3116"/>
    <w:multiLevelType w:val="singleLevel"/>
    <w:tmpl w:val="58BA3116"/>
    <w:lvl w:ilvl="0">
      <w:start w:val="1"/>
      <w:numFmt w:val="decimal"/>
      <w:suff w:val="nothing"/>
      <w:lvlText w:val="%1."/>
      <w:lvlJc w:val="left"/>
    </w:lvl>
  </w:abstractNum>
  <w:abstractNum w:abstractNumId="1">
    <w:nsid w:val="58BA31C1"/>
    <w:multiLevelType w:val="singleLevel"/>
    <w:tmpl w:val="58BA31C1"/>
    <w:lvl w:ilvl="0">
      <w:start w:val="1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7B98"/>
    <w:rsid w:val="008D7B98"/>
    <w:rsid w:val="00F0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9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B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2021-10-22T00:43:00Z</dcterms:created>
  <dcterms:modified xsi:type="dcterms:W3CDTF">2021-10-22T00:44:00Z</dcterms:modified>
</cp:coreProperties>
</file>