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8A" w:rsidRPr="00537491" w:rsidRDefault="00F00309" w:rsidP="00537491">
      <w:pPr>
        <w:jc w:val="center"/>
        <w:rPr>
          <w:b/>
          <w:sz w:val="44"/>
          <w:szCs w:val="44"/>
        </w:rPr>
      </w:pPr>
      <w:r w:rsidRPr="00537491">
        <w:rPr>
          <w:rFonts w:hint="eastAsia"/>
          <w:b/>
          <w:sz w:val="44"/>
          <w:szCs w:val="44"/>
        </w:rPr>
        <w:t>煎药机技术参数</w:t>
      </w:r>
    </w:p>
    <w:p w:rsidR="00F00309" w:rsidRPr="00644890" w:rsidRDefault="00F00309" w:rsidP="00F00309">
      <w:pPr>
        <w:spacing w:line="700" w:lineRule="exact"/>
        <w:rPr>
          <w:b/>
          <w:sz w:val="28"/>
          <w:szCs w:val="28"/>
        </w:rPr>
      </w:pPr>
      <w:r w:rsidRPr="00644890">
        <w:rPr>
          <w:rFonts w:hint="eastAsia"/>
          <w:b/>
          <w:sz w:val="28"/>
          <w:szCs w:val="28"/>
        </w:rPr>
        <w:t>密闭</w:t>
      </w:r>
      <w:r>
        <w:rPr>
          <w:rFonts w:hint="eastAsia"/>
          <w:b/>
          <w:sz w:val="28"/>
          <w:szCs w:val="28"/>
        </w:rPr>
        <w:t>三</w:t>
      </w:r>
      <w:r w:rsidRPr="00644890">
        <w:rPr>
          <w:rFonts w:hint="eastAsia"/>
          <w:b/>
          <w:sz w:val="28"/>
          <w:szCs w:val="28"/>
        </w:rPr>
        <w:t>连体煎药机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容量：13000ML×3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功率：3900W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电压：AC220V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尺寸：1475*550*1300（mm）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重量：130kg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*</w:t>
      </w:r>
      <w:r>
        <w:rPr>
          <w:rFonts w:ascii="宋体" w:hint="eastAsia"/>
          <w:sz w:val="24"/>
        </w:rPr>
        <w:t>采用</w:t>
      </w:r>
      <w:proofErr w:type="gramStart"/>
      <w:r>
        <w:rPr>
          <w:rFonts w:ascii="宋体" w:hint="eastAsia"/>
          <w:sz w:val="24"/>
        </w:rPr>
        <w:t>一键式滑盖</w:t>
      </w:r>
      <w:proofErr w:type="gramEnd"/>
      <w:r>
        <w:rPr>
          <w:rFonts w:ascii="宋体" w:hint="eastAsia"/>
          <w:sz w:val="24"/>
        </w:rPr>
        <w:t>锁紧技术，配滑键锁扣实现双重保险，安全可靠、操作简便。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个煎药锅体，</w:t>
      </w:r>
      <w:r>
        <w:rPr>
          <w:rFonts w:ascii="宋体" w:hint="eastAsia"/>
          <w:sz w:val="24"/>
        </w:rPr>
        <w:t>每次可同时煎煮3个处方。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密闭煎煮，避免挥发。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机械挤压装置，充分提取残留药汁。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武火、文火自动转换。</w:t>
      </w:r>
    </w:p>
    <w:p w:rsidR="00F00309" w:rsidRPr="00F27B03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能够设置煎药时间或煎药完毕自动提示。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节能省时，保质期长。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提高药效，药味纯正。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具有</w:t>
      </w:r>
      <w:r w:rsidRPr="00E870E4">
        <w:rPr>
          <w:rFonts w:ascii="宋体" w:hAnsi="宋体" w:hint="eastAsia"/>
          <w:sz w:val="24"/>
        </w:rPr>
        <w:t>安全卸压阀，双安全阀超压报警，自动卸压自动闭合。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可选配变量包装机，包装剂量50-250ML可调，平均包装速度8袋/分钟。</w:t>
      </w:r>
    </w:p>
    <w:p w:rsidR="00F00309" w:rsidRPr="00F27B03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 w:rsidRPr="00F27B03">
        <w:rPr>
          <w:rFonts w:ascii="宋体" w:hint="eastAsia"/>
          <w:bCs/>
          <w:sz w:val="24"/>
        </w:rPr>
        <w:t>数字显示温度。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 w:rsidRPr="004F53D5">
        <w:rPr>
          <w:rFonts w:ascii="宋体" w:hAnsi="宋体" w:hint="eastAsia"/>
          <w:sz w:val="24"/>
        </w:rPr>
        <w:t>可与包装机</w:t>
      </w:r>
      <w:r>
        <w:rPr>
          <w:rFonts w:ascii="宋体" w:hAnsi="宋体" w:hint="eastAsia"/>
          <w:sz w:val="24"/>
        </w:rPr>
        <w:t>通过金属软管</w:t>
      </w:r>
      <w:r w:rsidRPr="004F53D5">
        <w:rPr>
          <w:rFonts w:ascii="宋体" w:hAnsi="宋体" w:hint="eastAsia"/>
          <w:sz w:val="24"/>
        </w:rPr>
        <w:t>组合，美观大方。</w:t>
      </w:r>
    </w:p>
    <w:p w:rsidR="00F00309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>采用数控技术，操作简洁。</w:t>
      </w:r>
    </w:p>
    <w:p w:rsidR="00F00309" w:rsidRDefault="00F00309" w:rsidP="00F00309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*质量安全可靠，符合行业发展趋势，列入国家中医局首批中医诊疗设备推广目录。</w:t>
      </w:r>
    </w:p>
    <w:p w:rsidR="00F00309" w:rsidRPr="00855337" w:rsidRDefault="00F00309" w:rsidP="00F00309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*制造商被列入中医诊疗设备生产示范基地建设单位；</w:t>
      </w:r>
    </w:p>
    <w:p w:rsidR="00F00309" w:rsidRPr="00F27B03" w:rsidRDefault="00F00309" w:rsidP="00F00309">
      <w:pPr>
        <w:numPr>
          <w:ilvl w:val="0"/>
          <w:numId w:val="1"/>
        </w:numPr>
        <w:spacing w:line="440" w:lineRule="exact"/>
        <w:rPr>
          <w:rFonts w:ascii="宋体"/>
          <w:sz w:val="24"/>
        </w:rPr>
      </w:pPr>
      <w:r>
        <w:rPr>
          <w:rFonts w:hint="eastAsia"/>
          <w:sz w:val="24"/>
        </w:rPr>
        <w:t>*</w:t>
      </w:r>
      <w:r>
        <w:rPr>
          <w:rFonts w:ascii="宋体" w:hAnsi="宋体" w:hint="eastAsia"/>
          <w:sz w:val="24"/>
        </w:rPr>
        <w:t>生产厂通过ISO9001质量认证、ISO13485认证和CE认证。</w:t>
      </w:r>
    </w:p>
    <w:p w:rsidR="00537491" w:rsidRPr="00FE4CF4" w:rsidRDefault="00537491" w:rsidP="00537491">
      <w:pPr>
        <w:spacing w:line="500" w:lineRule="exact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中药汤剂</w:t>
      </w:r>
      <w:r w:rsidRPr="00FE4CF4">
        <w:rPr>
          <w:rFonts w:ascii="宋体" w:hAnsi="宋体" w:hint="eastAsia"/>
          <w:b/>
          <w:sz w:val="24"/>
        </w:rPr>
        <w:t>包装机</w:t>
      </w:r>
      <w:r>
        <w:rPr>
          <w:rFonts w:ascii="宋体" w:hAnsi="宋体" w:hint="eastAsia"/>
          <w:b/>
          <w:sz w:val="24"/>
        </w:rPr>
        <w:t>技术参数</w:t>
      </w:r>
    </w:p>
    <w:p w:rsidR="00537491" w:rsidRPr="004C6273" w:rsidRDefault="00537491" w:rsidP="00537491">
      <w:pPr>
        <w:spacing w:line="500" w:lineRule="exact"/>
        <w:jc w:val="left"/>
        <w:rPr>
          <w:rFonts w:ascii="宋体" w:hAnsi="宋体" w:hint="eastAsia"/>
          <w:sz w:val="24"/>
        </w:rPr>
      </w:pPr>
      <w:r w:rsidRPr="004C6273">
        <w:rPr>
          <w:rFonts w:ascii="宋体" w:hAnsi="宋体" w:hint="eastAsia"/>
          <w:sz w:val="24"/>
        </w:rPr>
        <w:t>容量：20000ML</w:t>
      </w:r>
      <w:r>
        <w:rPr>
          <w:rFonts w:ascii="宋体" w:hAnsi="宋体" w:hint="eastAsia"/>
          <w:sz w:val="24"/>
        </w:rPr>
        <w:t>；</w:t>
      </w:r>
      <w:r w:rsidRPr="004C6273">
        <w:rPr>
          <w:rFonts w:ascii="宋体" w:hAnsi="宋体" w:hint="eastAsia"/>
          <w:sz w:val="24"/>
        </w:rPr>
        <w:t>功率：800W+800W</w:t>
      </w:r>
      <w:r>
        <w:rPr>
          <w:rFonts w:ascii="宋体" w:hAnsi="宋体" w:hint="eastAsia"/>
          <w:sz w:val="24"/>
        </w:rPr>
        <w:t>；</w:t>
      </w:r>
      <w:r w:rsidRPr="004C6273">
        <w:rPr>
          <w:rFonts w:ascii="宋体" w:hAnsi="宋体" w:hint="eastAsia"/>
          <w:sz w:val="24"/>
        </w:rPr>
        <w:t>电压：AC220V</w:t>
      </w:r>
      <w:r>
        <w:rPr>
          <w:rFonts w:ascii="宋体" w:hAnsi="宋体" w:hint="eastAsia"/>
          <w:sz w:val="24"/>
        </w:rPr>
        <w:t>；尺寸：</w:t>
      </w:r>
      <w:proofErr w:type="gramStart"/>
      <w:r>
        <w:rPr>
          <w:rFonts w:ascii="宋体" w:hAnsi="宋体" w:hint="eastAsia"/>
          <w:sz w:val="24"/>
        </w:rPr>
        <w:t>570×570×</w:t>
      </w:r>
      <w:proofErr w:type="gramEnd"/>
      <w:r>
        <w:rPr>
          <w:rFonts w:ascii="宋体" w:hAnsi="宋体" w:hint="eastAsia"/>
          <w:sz w:val="24"/>
        </w:rPr>
        <w:t>1200（mm）；重量</w:t>
      </w:r>
      <w:r w:rsidRPr="004C6273">
        <w:rPr>
          <w:rFonts w:ascii="宋体" w:hAnsi="宋体" w:hint="eastAsia"/>
          <w:sz w:val="24"/>
        </w:rPr>
        <w:t>：5</w:t>
      </w:r>
      <w:r>
        <w:rPr>
          <w:rFonts w:ascii="宋体" w:hAnsi="宋体" w:hint="eastAsia"/>
          <w:sz w:val="24"/>
        </w:rPr>
        <w:t>5kg；</w:t>
      </w:r>
      <w:r w:rsidRPr="004C6273">
        <w:rPr>
          <w:rFonts w:ascii="宋体" w:hAnsi="宋体" w:hint="eastAsia"/>
          <w:sz w:val="24"/>
        </w:rPr>
        <w:t>自动包装，卫生健康，保质期长，易于携带，服用方便。</w:t>
      </w:r>
      <w:r>
        <w:rPr>
          <w:rFonts w:ascii="宋体" w:hAnsi="宋体" w:hint="eastAsia"/>
          <w:sz w:val="24"/>
        </w:rPr>
        <w:t>；</w:t>
      </w:r>
      <w:r w:rsidRPr="004C6273">
        <w:rPr>
          <w:rFonts w:ascii="宋体" w:hAnsi="宋体" w:hint="eastAsia"/>
          <w:sz w:val="24"/>
        </w:rPr>
        <w:t>包装温度、包装量自动显示</w:t>
      </w:r>
      <w:r>
        <w:rPr>
          <w:rFonts w:ascii="宋体" w:hAnsi="宋体" w:hint="eastAsia"/>
          <w:sz w:val="24"/>
        </w:rPr>
        <w:t>；</w:t>
      </w:r>
      <w:r w:rsidRPr="005A4DE2">
        <w:rPr>
          <w:rFonts w:ascii="宋体" w:hAnsi="宋体" w:hint="eastAsia"/>
          <w:kern w:val="0"/>
          <w:sz w:val="24"/>
        </w:rPr>
        <w:t>★具备联网通讯功能。可实现煎药单数据传输等通讯协议，并支持包数、包装量通讯协议的自动设置；</w:t>
      </w:r>
      <w:r w:rsidRPr="004C6273">
        <w:rPr>
          <w:rFonts w:ascii="宋体" w:hAnsi="宋体" w:hint="eastAsia"/>
          <w:sz w:val="24"/>
        </w:rPr>
        <w:t>封合温度数字化控制，可以设定自动</w:t>
      </w:r>
      <w:r w:rsidRPr="004C6273">
        <w:rPr>
          <w:rFonts w:ascii="宋体" w:hAnsi="宋体" w:hint="eastAsia"/>
          <w:sz w:val="24"/>
        </w:rPr>
        <w:lastRenderedPageBreak/>
        <w:t>恒定。</w:t>
      </w:r>
      <w:r>
        <w:rPr>
          <w:rFonts w:ascii="宋体" w:hAnsi="宋体" w:hint="eastAsia"/>
          <w:sz w:val="24"/>
        </w:rPr>
        <w:t>包装量为</w:t>
      </w:r>
      <w:r w:rsidRPr="004C6273">
        <w:rPr>
          <w:rFonts w:ascii="宋体" w:hAnsi="宋体" w:hint="eastAsia"/>
          <w:sz w:val="24"/>
        </w:rPr>
        <w:t>50-250ML无极变量可调包装。适用于老人、儿童、成年人等不同用量。包装平均速度</w:t>
      </w:r>
      <w:r>
        <w:rPr>
          <w:rFonts w:ascii="宋体" w:hAnsi="宋体" w:hint="eastAsia"/>
          <w:sz w:val="24"/>
        </w:rPr>
        <w:t>8</w:t>
      </w:r>
      <w:r w:rsidRPr="004C6273">
        <w:rPr>
          <w:rFonts w:ascii="宋体" w:hAnsi="宋体" w:hint="eastAsia"/>
          <w:sz w:val="24"/>
        </w:rPr>
        <w:t>袋/分。</w:t>
      </w:r>
      <w:r w:rsidRPr="005A4DE2">
        <w:rPr>
          <w:rFonts w:ascii="宋体" w:hAnsi="宋体" w:hint="eastAsia"/>
          <w:kern w:val="0"/>
          <w:sz w:val="24"/>
        </w:rPr>
        <w:t>★</w:t>
      </w:r>
      <w:r w:rsidRPr="00391010">
        <w:rPr>
          <w:rFonts w:ascii="宋体" w:hAnsi="宋体" w:hint="eastAsia"/>
          <w:sz w:val="24"/>
        </w:rPr>
        <w:t>质量安全可靠，符合行业发展趋势，列入国家中医局首批中医诊疗设备推广目；</w:t>
      </w:r>
      <w:r w:rsidRPr="005A4DE2">
        <w:rPr>
          <w:rFonts w:ascii="宋体" w:hAnsi="宋体" w:hint="eastAsia"/>
          <w:kern w:val="0"/>
          <w:sz w:val="24"/>
        </w:rPr>
        <w:t>★</w:t>
      </w:r>
      <w:r w:rsidRPr="00391010">
        <w:rPr>
          <w:rFonts w:ascii="宋体" w:hAnsi="宋体" w:hint="eastAsia"/>
          <w:sz w:val="24"/>
        </w:rPr>
        <w:t>制造商被列入中医诊疗设备生产示范基地建设单位；</w:t>
      </w:r>
      <w:r w:rsidRPr="00CF1EF9">
        <w:rPr>
          <w:rFonts w:ascii="宋体" w:hAnsi="宋体" w:hint="eastAsia"/>
          <w:sz w:val="24"/>
        </w:rPr>
        <w:t>列入国家火炬计划重点高新技术企业名单</w:t>
      </w:r>
      <w:r>
        <w:rPr>
          <w:rFonts w:ascii="宋体" w:hAnsi="宋体" w:hint="eastAsia"/>
          <w:sz w:val="24"/>
        </w:rPr>
        <w:t>。生产厂家通过ISO9001质量认证、ISO13485认证和CE认证。</w:t>
      </w:r>
    </w:p>
    <w:p w:rsidR="00537491" w:rsidRPr="00537491" w:rsidRDefault="00537491"/>
    <w:sectPr w:rsidR="00537491" w:rsidRPr="00537491" w:rsidSect="00FC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4B23"/>
    <w:multiLevelType w:val="hybridMultilevel"/>
    <w:tmpl w:val="8F8C92D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DF21B1"/>
    <w:multiLevelType w:val="hybridMultilevel"/>
    <w:tmpl w:val="7362F1C8"/>
    <w:lvl w:ilvl="0" w:tplc="54860426">
      <w:start w:val="13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309"/>
    <w:rsid w:val="00060DE0"/>
    <w:rsid w:val="00537491"/>
    <w:rsid w:val="00F00309"/>
    <w:rsid w:val="00FC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2021-11-29T02:44:00Z</dcterms:created>
  <dcterms:modified xsi:type="dcterms:W3CDTF">2021-11-29T02:54:00Z</dcterms:modified>
</cp:coreProperties>
</file>