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1F" w:rsidRDefault="002A551F" w:rsidP="002A551F">
      <w:pPr>
        <w:pStyle w:val="3"/>
        <w:ind w:firstLineChars="1100" w:firstLine="2650"/>
        <w:rPr>
          <w:rFonts w:ascii="宋体" w:hAnsi="宋体" w:cs="宋体" w:hint="eastAsia"/>
          <w:bCs/>
          <w:sz w:val="24"/>
        </w:rPr>
      </w:pPr>
      <w:r>
        <w:rPr>
          <w:rFonts w:hint="eastAsia"/>
          <w:sz w:val="24"/>
        </w:rPr>
        <w:t>干扰电治疗</w:t>
      </w:r>
      <w:proofErr w:type="gramStart"/>
      <w:r>
        <w:rPr>
          <w:rFonts w:hint="eastAsia"/>
          <w:sz w:val="24"/>
        </w:rPr>
        <w:t>仪技术</w:t>
      </w:r>
      <w:proofErr w:type="gramEnd"/>
      <w:r>
        <w:rPr>
          <w:rFonts w:hint="eastAsia"/>
          <w:sz w:val="24"/>
        </w:rPr>
        <w:t>参数</w:t>
      </w:r>
    </w:p>
    <w:p w:rsidR="002A551F" w:rsidRDefault="002A551F" w:rsidP="002A551F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具有国家医疗器械产品注册证</w:t>
      </w:r>
      <w:r>
        <w:rPr>
          <w:rFonts w:ascii="宋体" w:hAnsi="宋体" w:cs="宋体" w:hint="eastAsia"/>
          <w:sz w:val="24"/>
        </w:rPr>
        <w:t>；此产品为具有自主知识产权的产品。</w:t>
      </w:r>
    </w:p>
    <w:p w:rsidR="002A551F" w:rsidRDefault="002A551F" w:rsidP="002A551F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产品通过CMD认证，ISO13485和ISO9001质量体系认证。</w:t>
      </w:r>
    </w:p>
    <w:p w:rsidR="002A551F" w:rsidRDefault="002A551F" w:rsidP="002A551F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适用范围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bCs/>
          <w:sz w:val="24"/>
        </w:rPr>
        <w:t>适用于对膝骨关节炎、颈椎病、腰椎间盘突出症、腰肌劳损的辅助治疗。</w:t>
      </w:r>
    </w:p>
    <w:p w:rsidR="002A551F" w:rsidRDefault="002A551F" w:rsidP="002A551F">
      <w:pPr>
        <w:numPr>
          <w:ilvl w:val="0"/>
          <w:numId w:val="1"/>
        </w:num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性能参数：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*双路三维干涉波（共12个电极）输出，可三维、二维输出相互转换，最多可治疗6个部位；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吸附式电极，负压吸引压80~300mmHg连续可调；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吸引模式：连续模式、脉冲模式（</w:t>
      </w:r>
      <w:r>
        <w:rPr>
          <w:rFonts w:ascii="宋体" w:hAnsi="宋体" w:cs="宋体" w:hint="eastAsia"/>
          <w:sz w:val="24"/>
        </w:rPr>
        <w:t>15回/分、30回/分、60回/分）和自动模式；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吸引压智能调节，治疗停止后自动降低到30mmHg，便于取下电极，1min后自动变为OFF，20s后又变为上次治疗所设定吸引压值</w:t>
      </w:r>
      <w:bookmarkStart w:id="0" w:name="OLE_LINK32"/>
      <w:bookmarkStart w:id="1" w:name="OLE_LINK31"/>
      <w:r>
        <w:rPr>
          <w:rFonts w:ascii="宋体" w:hAnsi="宋体" w:cs="宋体" w:hint="eastAsia"/>
          <w:bCs/>
          <w:sz w:val="24"/>
        </w:rPr>
        <w:t>；</w:t>
      </w:r>
    </w:p>
    <w:bookmarkEnd w:id="0"/>
    <w:bookmarkEnd w:id="1"/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吸水海绵湿式电极，电流密度更平均，治疗更安全舒适；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*顶板自动加热功能，避免湿式电极冰冷刺激；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输出波形（治疗波形）为正弦波、正弦调制波；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输出频率（基频）为2kHz、3kHz、4kHz、5kHz可调节；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proofErr w:type="gramStart"/>
      <w:r>
        <w:rPr>
          <w:rFonts w:ascii="宋体" w:hAnsi="宋体" w:cs="宋体" w:hint="eastAsia"/>
          <w:bCs/>
          <w:sz w:val="24"/>
        </w:rPr>
        <w:t>干涉波差频频</w:t>
      </w:r>
      <w:proofErr w:type="gramEnd"/>
      <w:r>
        <w:rPr>
          <w:rFonts w:ascii="宋体" w:hAnsi="宋体" w:cs="宋体" w:hint="eastAsia"/>
          <w:bCs/>
          <w:sz w:val="24"/>
        </w:rPr>
        <w:t>率1~120Hz；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在500Ω额定负载下输出的电流有效值不大于50mA；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*五种干涉模式可调节：IFC、IFCW、PMC、PMC2、程序；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六种向量可调节： OFF、1、2、3、4、5；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四种</w:t>
      </w:r>
      <w:proofErr w:type="gramStart"/>
      <w:r>
        <w:rPr>
          <w:rFonts w:ascii="宋体" w:hAnsi="宋体" w:cs="宋体" w:hint="eastAsia"/>
          <w:bCs/>
          <w:sz w:val="24"/>
        </w:rPr>
        <w:t>扫引时间</w:t>
      </w:r>
      <w:proofErr w:type="gramEnd"/>
      <w:r>
        <w:rPr>
          <w:rFonts w:ascii="宋体" w:hAnsi="宋体" w:cs="宋体" w:hint="eastAsia"/>
          <w:bCs/>
          <w:sz w:val="24"/>
        </w:rPr>
        <w:t>可调节：</w:t>
      </w:r>
      <w:r>
        <w:rPr>
          <w:rFonts w:ascii="宋体" w:hAnsi="宋体" w:cs="宋体" w:hint="eastAsia"/>
          <w:sz w:val="24"/>
        </w:rPr>
        <w:t>1/f、15秒、30秒、60秒；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sz w:val="24"/>
        </w:rPr>
        <w:t>六种调制度可调节：0、25％、50％、75％、100％、巴斯特；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五种治疗模式可调节：低、中、高、广域、低高；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sz w:val="24"/>
        </w:rPr>
        <w:t>强度旋钮自动锁定功能，避免使用中误操作；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治疗结束输出强度自动归零</w:t>
      </w:r>
      <w:proofErr w:type="gramStart"/>
      <w:r>
        <w:rPr>
          <w:rFonts w:ascii="宋体" w:hAnsi="宋体" w:cs="宋体" w:hint="eastAsia"/>
          <w:bCs/>
          <w:sz w:val="24"/>
        </w:rPr>
        <w:t>并声音</w:t>
      </w:r>
      <w:proofErr w:type="gramEnd"/>
      <w:r>
        <w:rPr>
          <w:rFonts w:ascii="宋体" w:hAnsi="宋体" w:cs="宋体" w:hint="eastAsia"/>
          <w:bCs/>
          <w:sz w:val="24"/>
        </w:rPr>
        <w:t>提示；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吸附电极共有黄、绿、蓝三种颜色，以方便区分电极并减少电极线缠绕；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治疗过程中吸附电极脱落报警且输出归零，防止击伤患者及无效治疗；</w:t>
      </w:r>
    </w:p>
    <w:p w:rsidR="002A551F" w:rsidRDefault="002A551F" w:rsidP="002A551F">
      <w:pPr>
        <w:pStyle w:val="2"/>
        <w:numPr>
          <w:ilvl w:val="1"/>
          <w:numId w:val="1"/>
        </w:numPr>
        <w:ind w:left="992" w:firstLineChars="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多重安全保护：过电流保护、过电压保护、断路保护、顶板加热双重温度保护。</w:t>
      </w:r>
    </w:p>
    <w:p w:rsidR="00C5424E" w:rsidRPr="002A551F" w:rsidRDefault="00C5424E"/>
    <w:sectPr w:rsidR="00C5424E" w:rsidRPr="002A551F" w:rsidSect="00C5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51F"/>
    <w:rsid w:val="002A551F"/>
    <w:rsid w:val="00C5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1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2A551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A551F"/>
    <w:rPr>
      <w:rFonts w:ascii="Calibri" w:eastAsia="宋体" w:hAnsi="Calibri" w:cs="Times New Roman"/>
      <w:b/>
      <w:sz w:val="32"/>
      <w:szCs w:val="24"/>
    </w:rPr>
  </w:style>
  <w:style w:type="paragraph" w:customStyle="1" w:styleId="2">
    <w:name w:val="列出段落2"/>
    <w:basedOn w:val="a"/>
    <w:rsid w:val="002A55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2022-01-21T07:48:00Z</dcterms:created>
  <dcterms:modified xsi:type="dcterms:W3CDTF">2022-01-21T07:49:00Z</dcterms:modified>
</cp:coreProperties>
</file>